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B" w:rsidRPr="008B3A14" w:rsidRDefault="007010DB" w:rsidP="007010DB">
      <w:r>
        <w:rPr>
          <w:i/>
          <w:iCs/>
        </w:rPr>
        <w:t>ID</w:t>
      </w:r>
      <w:r>
        <w:t xml:space="preserve"> :  1</w:t>
      </w:r>
    </w:p>
    <w:p w:rsidR="007010DB" w:rsidRDefault="007010DB" w:rsidP="007010DB">
      <w:pPr>
        <w:pStyle w:val="1"/>
        <w:ind w:left="420"/>
      </w:pPr>
      <w:r>
        <w:t>6 Функции пилотажно-навигационного оборудования (ATA 34).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 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 </w:t>
      </w:r>
    </w:p>
    <w:p w:rsidR="007010DB" w:rsidRDefault="007010DB" w:rsidP="007010DB">
      <w:r>
        <w:rPr>
          <w:i/>
          <w:iCs/>
        </w:rPr>
        <w:t>Номер</w:t>
      </w:r>
      <w:r>
        <w:t xml:space="preserve"> :   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 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2</w:t>
      </w:r>
    </w:p>
    <w:p w:rsidR="007010DB" w:rsidRDefault="007010DB" w:rsidP="007010DB">
      <w:pPr>
        <w:pStyle w:val="21"/>
      </w:pPr>
      <w:r>
        <w:rPr>
          <w:i w:val="0"/>
          <w:iCs w:val="0"/>
        </w:rPr>
        <w:t>6.1 Требования к функции измерения воздушных параметров и обеспечения вертикального эшелонирования(RVSM)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 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 </w:t>
      </w:r>
    </w:p>
    <w:p w:rsidR="007010DB" w:rsidRDefault="007010DB" w:rsidP="007010DB">
      <w:r>
        <w:rPr>
          <w:i/>
          <w:iCs/>
        </w:rPr>
        <w:t>Номер</w:t>
      </w:r>
      <w:r>
        <w:t xml:space="preserve"> :   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 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3</w:t>
      </w:r>
    </w:p>
    <w:p w:rsidR="007010DB" w:rsidRDefault="007010DB" w:rsidP="007010DB">
      <w:r>
        <w:rPr>
          <w:rFonts w:ascii="Arial" w:hAnsi="Arial" w:cs="Arial"/>
        </w:rPr>
        <w:t>Функция измерения  воздушных параметров должна соответствовать требования изложенным в спецификациях ARINC 706 и ARINC 738, TSO C-106</w:t>
      </w:r>
    </w:p>
    <w:p w:rsidR="007010DB" w:rsidRDefault="007010DB" w:rsidP="007010DB">
      <w:r>
        <w:rPr>
          <w:i/>
          <w:iCs/>
        </w:rPr>
        <w:lastRenderedPageBreak/>
        <w:t>Требование AAR</w:t>
      </w:r>
      <w:r>
        <w:t xml:space="preserve"> :  </w:t>
      </w:r>
      <w:r>
        <w:rPr>
          <w:rFonts w:ascii="Arial" w:hAnsi="Arial" w:cs="Arial"/>
        </w:rPr>
        <w:t>r-AAR-AIRDAT-01-01-001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001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Производное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4</w:t>
      </w:r>
    </w:p>
    <w:p w:rsidR="007010DB" w:rsidRDefault="007010DB" w:rsidP="007010DB">
      <w:r>
        <w:rPr>
          <w:rFonts w:ascii="Arial" w:hAnsi="Arial" w:cs="Arial"/>
        </w:rPr>
        <w:t>Функция измерения  воздушных параметров должна быть спроектирована таким образом, чтобы один источник индикации информации, существенно важной для безопасности полета и обеспечиваемой приборами, в том числе о скорости и высоте, оставался в распоряжении пилотов без дополнительных действий членов экипажа после любого единичного отказа или сочетания отказов, в отношении которых нет доказательства их практической невероятности.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r-AAR-AIRDAT-01-01-002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002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АП: 25.1333(b)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5</w:t>
      </w:r>
    </w:p>
    <w:p w:rsidR="007010DB" w:rsidRDefault="007010DB" w:rsidP="007010DB">
      <w:r>
        <w:rPr>
          <w:rFonts w:ascii="Arial" w:hAnsi="Arial" w:cs="Arial"/>
        </w:rPr>
        <w:t>Функция измерения  воздушных параметров должна предоставить следующие данные:</w:t>
      </w:r>
    </w:p>
    <w:p w:rsidR="007010DB" w:rsidRDefault="007010DB" w:rsidP="007010DB">
      <w:r>
        <w:rPr>
          <w:rFonts w:ascii="Arial" w:hAnsi="Arial" w:cs="Arial"/>
        </w:rPr>
        <w:t>- температуру наружного воздуха</w:t>
      </w:r>
    </w:p>
    <w:p w:rsidR="007010DB" w:rsidRDefault="007010DB" w:rsidP="007010DB">
      <w:r>
        <w:rPr>
          <w:rFonts w:ascii="Arial" w:hAnsi="Arial" w:cs="Arial"/>
        </w:rPr>
        <w:t>- воздушная скорость</w:t>
      </w:r>
    </w:p>
    <w:p w:rsidR="007010DB" w:rsidRDefault="007010DB" w:rsidP="007010DB">
      <w:r>
        <w:rPr>
          <w:rFonts w:ascii="Arial" w:hAnsi="Arial" w:cs="Arial"/>
        </w:rPr>
        <w:lastRenderedPageBreak/>
        <w:t>- вертикальная скорость</w:t>
      </w:r>
    </w:p>
    <w:p w:rsidR="007010DB" w:rsidRDefault="007010DB" w:rsidP="007010DB">
      <w:r>
        <w:rPr>
          <w:rFonts w:ascii="Arial" w:hAnsi="Arial" w:cs="Arial"/>
        </w:rPr>
        <w:t>- высота</w:t>
      </w:r>
    </w:p>
    <w:p w:rsidR="007010DB" w:rsidRDefault="007010DB" w:rsidP="007010DB">
      <w:r>
        <w:rPr>
          <w:rFonts w:ascii="Arial" w:hAnsi="Arial" w:cs="Arial"/>
        </w:rPr>
        <w:t>- число М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r-AAR-AIRDAT-01-01-003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003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АП: 25.1303(а)(1)</w:t>
      </w:r>
    </w:p>
    <w:p w:rsidR="007010DB" w:rsidRDefault="007010DB" w:rsidP="007010DB">
      <w:r>
        <w:rPr>
          <w:rFonts w:ascii="Arial" w:hAnsi="Arial" w:cs="Arial"/>
        </w:rPr>
        <w:t>АП: 25.1303(b)(1)</w:t>
      </w:r>
    </w:p>
    <w:p w:rsidR="007010DB" w:rsidRDefault="007010DB" w:rsidP="007010DB">
      <w:r>
        <w:rPr>
          <w:rFonts w:ascii="Arial" w:hAnsi="Arial" w:cs="Arial"/>
        </w:rPr>
        <w:t>АП: 25.1303(b)(2)</w:t>
      </w:r>
    </w:p>
    <w:p w:rsidR="007010DB" w:rsidRDefault="007010DB" w:rsidP="007010DB">
      <w:r>
        <w:rPr>
          <w:rFonts w:ascii="Arial" w:hAnsi="Arial" w:cs="Arial"/>
        </w:rPr>
        <w:t>АП: 25.1303(b)(3)</w:t>
      </w:r>
    </w:p>
    <w:p w:rsidR="007010DB" w:rsidRDefault="007010DB" w:rsidP="007010DB">
      <w:r>
        <w:rPr>
          <w:rFonts w:ascii="Arial" w:hAnsi="Arial" w:cs="Arial"/>
        </w:rPr>
        <w:t>АП: 25.1303(c)(2)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 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7010DB" w:rsidRDefault="007010DB" w:rsidP="007010DB">
      <w:r>
        <w:rPr>
          <w:i/>
          <w:iCs/>
        </w:rPr>
        <w:t>ID</w:t>
      </w:r>
      <w:r>
        <w:t xml:space="preserve"> :  6</w:t>
      </w:r>
    </w:p>
    <w:p w:rsidR="007010DB" w:rsidRDefault="007010DB" w:rsidP="007010DB">
      <w:r>
        <w:rPr>
          <w:rFonts w:ascii="Arial" w:hAnsi="Arial" w:cs="Arial"/>
        </w:rPr>
        <w:t>Средства измерения и стабилизации заданной барометрической высоты должны иметь точностные и надежностные характеристики, обеспечивающие безопасное выполнение полета. Для этого на борту самолета должны быть установлены:</w:t>
      </w:r>
    </w:p>
    <w:p w:rsidR="007010DB" w:rsidRDefault="007010DB" w:rsidP="007010DB">
      <w:r>
        <w:br/>
      </w:r>
      <w:r>
        <w:rPr>
          <w:rFonts w:ascii="Arial" w:hAnsi="Arial" w:cs="Arial"/>
        </w:rPr>
        <w:t>- не менее 3 независимых трактов измерения барометрической высоты, из которых не менее 2-х должны быть обеспечены средствами автоматического контроля. В состав каждого из 2-х основных трактов определения высоты должны входить:</w:t>
      </w:r>
    </w:p>
    <w:p w:rsidR="007010DB" w:rsidRDefault="007010DB" w:rsidP="007010DB">
      <w:r>
        <w:rPr>
          <w:rFonts w:ascii="Arial" w:hAnsi="Arial" w:cs="Arial"/>
        </w:rPr>
        <w:t>-   приемники статического давления, обеспеченные защитой от обледенения, если они установлены в местах подверженных обледенению;</w:t>
      </w:r>
    </w:p>
    <w:p w:rsidR="007010DB" w:rsidRDefault="007010DB" w:rsidP="007010DB">
      <w:r>
        <w:rPr>
          <w:rFonts w:ascii="Arial" w:hAnsi="Arial" w:cs="Arial"/>
        </w:rPr>
        <w:t>-   средства  измерения  барометрической  высоты,</w:t>
      </w:r>
    </w:p>
    <w:p w:rsidR="007010DB" w:rsidRDefault="007010DB" w:rsidP="007010DB">
      <w:r>
        <w:rPr>
          <w:rFonts w:ascii="Arial" w:hAnsi="Arial" w:cs="Arial"/>
        </w:rPr>
        <w:t>-   средства  автоматической компенсации ошибок восприятия статического давления (при необходимости)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r-AAR-AIRDAT-01-03-004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004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lastRenderedPageBreak/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МС-21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МС-21-F.5.1.1</w:t>
      </w:r>
    </w:p>
    <w:p w:rsidR="007010DB" w:rsidRDefault="007010DB" w:rsidP="007010DB">
      <w:r>
        <w:rPr>
          <w:rFonts w:ascii="Arial" w:hAnsi="Arial" w:cs="Arial"/>
        </w:rPr>
        <w:t>МС-21-F.5.1.1(а)</w:t>
      </w:r>
    </w:p>
    <w:p w:rsidR="007010DB" w:rsidRDefault="007010DB" w:rsidP="007010DB">
      <w:r>
        <w:rPr>
          <w:rFonts w:ascii="Arial" w:hAnsi="Arial" w:cs="Arial"/>
        </w:rPr>
        <w:t>МС-21-F.5.1.1(б)</w:t>
      </w:r>
    </w:p>
    <w:p w:rsidR="007010DB" w:rsidRDefault="007010DB" w:rsidP="007010DB">
      <w:r>
        <w:rPr>
          <w:rFonts w:ascii="Arial" w:hAnsi="Arial" w:cs="Arial"/>
        </w:rPr>
        <w:t>МС-21-F.5.1.1(в)</w:t>
      </w:r>
    </w:p>
    <w:p w:rsidR="007010DB" w:rsidRDefault="007010DB" w:rsidP="007010DB">
      <w:r>
        <w:rPr>
          <w:rFonts w:ascii="Arial" w:hAnsi="Arial" w:cs="Arial"/>
        </w:rPr>
        <w:t>МС-21-F.5.1.1(г)</w:t>
      </w:r>
    </w:p>
    <w:p w:rsidR="007010DB" w:rsidRDefault="007010DB" w:rsidP="007010DB">
      <w:r>
        <w:rPr>
          <w:rFonts w:ascii="Arial" w:hAnsi="Arial" w:cs="Arial"/>
        </w:rPr>
        <w:t>МС-21-F.5.1.1(д)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7</w:t>
      </w:r>
    </w:p>
    <w:p w:rsidR="007010DB" w:rsidRDefault="007010DB" w:rsidP="007010DB">
      <w:r>
        <w:rPr>
          <w:rFonts w:ascii="Arial" w:hAnsi="Arial" w:cs="Arial"/>
        </w:rPr>
        <w:t xml:space="preserve">Абсолютное значение систематической погрешности измерения высоты должно быть не более 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Arial" w:hAnsi="Arial" w:cs="Arial"/>
          </w:rPr>
          <w:t>25 м</w:t>
        </w:r>
      </w:smartTag>
      <w:r>
        <w:rPr>
          <w:rFonts w:ascii="Arial" w:hAnsi="Arial" w:cs="Arial"/>
        </w:rPr>
        <w:t xml:space="preserve"> (80ft).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r-AAR-AIRDAT-03-03-001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001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МС-21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МС-21-F.5.2.1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8</w:t>
      </w:r>
    </w:p>
    <w:p w:rsidR="007010DB" w:rsidRDefault="007010DB" w:rsidP="007010DB">
      <w:r>
        <w:rPr>
          <w:rFonts w:ascii="Arial" w:hAnsi="Arial" w:cs="Arial"/>
        </w:rPr>
        <w:t xml:space="preserve">Сумма абсолютного значения систематической погрешности измерения высоты и </w:t>
      </w:r>
      <w:r>
        <w:br/>
      </w:r>
      <w:r>
        <w:rPr>
          <w:rFonts w:ascii="Arial" w:hAnsi="Arial" w:cs="Arial"/>
        </w:rPr>
        <w:t xml:space="preserve">3-х стандартных отклонений измерения высоты должна быть не более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Arial" w:hAnsi="Arial" w:cs="Arial"/>
          </w:rPr>
          <w:t>60 м</w:t>
        </w:r>
      </w:smartTag>
      <w:r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200 ft"/>
        </w:smartTagPr>
        <w:r>
          <w:rPr>
            <w:rFonts w:ascii="Arial" w:hAnsi="Arial" w:cs="Arial"/>
          </w:rPr>
          <w:t>200 ft</w:t>
        </w:r>
      </w:smartTag>
      <w:r>
        <w:rPr>
          <w:rFonts w:ascii="Arial" w:hAnsi="Arial" w:cs="Arial"/>
        </w:rPr>
        <w:t>) в полном диапазоне режимов эксплуатации с RVSM.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r-AAR-AIRDAT-03-03-002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002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lastRenderedPageBreak/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МС-21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МС-21-F.5.2.2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9</w:t>
      </w:r>
    </w:p>
    <w:p w:rsidR="007010DB" w:rsidRDefault="007010DB" w:rsidP="007010DB">
      <w:r>
        <w:rPr>
          <w:rFonts w:ascii="Arial" w:hAnsi="Arial" w:cs="Arial"/>
        </w:rPr>
        <w:t>Порог срабатывания сигнализации отклонения от заданной высоты эшелона должен быть не более 60</w:t>
      </w:r>
      <w:r>
        <w:rPr>
          <w:rFonts w:ascii="Symbol" w:hAnsi="Symbol" w:cs="Symbol"/>
        </w:rPr>
        <w:t></w:t>
      </w:r>
      <w:r>
        <w:rPr>
          <w:rFonts w:ascii="Arial" w:hAnsi="Arial" w:cs="Arial"/>
        </w:rPr>
        <w:t>15м (200</w:t>
      </w:r>
      <w:r>
        <w:rPr>
          <w:rFonts w:ascii="Symbol" w:hAnsi="Symbol" w:cs="Symbol"/>
        </w:rPr>
        <w:t></w:t>
      </w:r>
      <w:r>
        <w:rPr>
          <w:rFonts w:ascii="Arial" w:hAnsi="Arial" w:cs="Arial"/>
        </w:rPr>
        <w:t>50ft).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r-AAR-AIRDAT-03-03-003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003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МС-21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МС-21-F.5.2.3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10</w:t>
      </w:r>
    </w:p>
    <w:p w:rsidR="007010DB" w:rsidRDefault="007010DB" w:rsidP="007010DB">
      <w:r>
        <w:rPr>
          <w:rFonts w:ascii="Arial" w:hAnsi="Arial" w:cs="Arial"/>
        </w:rPr>
        <w:t>Требование удалено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r-AAR-AIRDAT-03-03-004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004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lastRenderedPageBreak/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11</w:t>
      </w:r>
    </w:p>
    <w:p w:rsidR="007010DB" w:rsidRDefault="007010DB" w:rsidP="007010DB">
      <w:r>
        <w:rPr>
          <w:rFonts w:ascii="Arial" w:hAnsi="Arial" w:cs="Arial"/>
        </w:rPr>
        <w:t>Требование удалено.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r-AAR-AIRDAT-03-03-005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005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 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12</w:t>
      </w:r>
    </w:p>
    <w:p w:rsidR="007010DB" w:rsidRDefault="007010DB" w:rsidP="007010DB">
      <w:r>
        <w:rPr>
          <w:rFonts w:ascii="Arial" w:hAnsi="Arial" w:cs="Arial"/>
        </w:rPr>
        <w:t>Требование удалено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r-AAR-AIRDAT-03-03-006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006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13</w:t>
      </w:r>
    </w:p>
    <w:p w:rsidR="007010DB" w:rsidRDefault="007010DB" w:rsidP="007010DB">
      <w:r>
        <w:rPr>
          <w:rFonts w:ascii="Arial" w:hAnsi="Arial" w:cs="Arial"/>
        </w:rPr>
        <w:t>Вероятность несигнализируемого отказа основных трактов измерения высоты должна быть не более 1</w:t>
      </w:r>
      <w:r>
        <w:rPr>
          <w:rFonts w:ascii="Symbol" w:hAnsi="Symbol" w:cs="Symbol"/>
        </w:rPr>
        <w:t>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-5</w:t>
      </w:r>
      <w:r>
        <w:rPr>
          <w:rFonts w:ascii="Arial" w:hAnsi="Arial" w:cs="Arial"/>
        </w:rPr>
        <w:t>на час полета.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r-AAR-AIRDAT-03-03-007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lastRenderedPageBreak/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007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МС-21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МС-21-F.5.2.7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14</w:t>
      </w:r>
    </w:p>
    <w:p w:rsidR="007010DB" w:rsidRDefault="007010DB" w:rsidP="007010DB">
      <w:r>
        <w:rPr>
          <w:rFonts w:ascii="Arial" w:hAnsi="Arial" w:cs="Arial"/>
        </w:rPr>
        <w:t>Вероятность вертикального перекрытия для случая встречи 2-х воздушных судов (Рz) должна быть не более 1,7</w:t>
      </w:r>
      <w:r>
        <w:rPr>
          <w:rFonts w:ascii="Symbol" w:hAnsi="Symbol" w:cs="Symbol"/>
        </w:rPr>
        <w:t>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-8</w:t>
      </w:r>
      <w:r>
        <w:rPr>
          <w:rFonts w:ascii="Arial" w:hAnsi="Arial" w:cs="Arial"/>
        </w:rPr>
        <w:t>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r-AAR-AIRDAT-03-03-008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008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МС-21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МС-21-F.5.2.8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15</w:t>
      </w:r>
    </w:p>
    <w:p w:rsidR="007010DB" w:rsidRDefault="007010DB" w:rsidP="007010DB">
      <w:r>
        <w:rPr>
          <w:rFonts w:ascii="Arial" w:hAnsi="Arial" w:cs="Arial"/>
        </w:rPr>
        <w:t>Требование удалено.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r-AAR-AIRDAT-01-03-005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005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lastRenderedPageBreak/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16</w:t>
      </w:r>
    </w:p>
    <w:p w:rsidR="007010DB" w:rsidRDefault="007010DB" w:rsidP="007010DB">
      <w:r>
        <w:rPr>
          <w:rFonts w:ascii="Arial" w:hAnsi="Arial" w:cs="Arial"/>
        </w:rPr>
        <w:t>Для обеспечения нормальной работы средств определения воздушных параметров на самолете должно устанавливаться не менее 3 независимых друг от друга систем восприятия как полного, так и статического давления, состоящих из приемников трубопроводов и отстойников.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r-AAR-AIRDAT-01-01-006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006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.8.2.5.1.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17</w:t>
      </w:r>
    </w:p>
    <w:p w:rsidR="007010DB" w:rsidRDefault="007010DB" w:rsidP="007010DB">
      <w:r>
        <w:rPr>
          <w:rFonts w:ascii="Arial" w:hAnsi="Arial" w:cs="Arial"/>
        </w:rPr>
        <w:t>Летный экипаж должен иметь выбор любой из следующих систем барокоррекции расчетной высоты:</w:t>
      </w:r>
    </w:p>
    <w:p w:rsidR="007010DB" w:rsidRDefault="007010DB" w:rsidP="007010DB">
      <w:r>
        <w:rPr>
          <w:rFonts w:ascii="Arial" w:hAnsi="Arial" w:cs="Arial"/>
        </w:rPr>
        <w:t>1) С помощью введения барометрического давления в системе QFE:</w:t>
      </w:r>
    </w:p>
    <w:p w:rsidR="007010DB" w:rsidRDefault="007010DB" w:rsidP="007010DB">
      <w:r>
        <w:rPr>
          <w:rFonts w:ascii="Arial" w:hAnsi="Arial" w:cs="Arial"/>
        </w:rPr>
        <w:t>а) в миллибарах.</w:t>
      </w:r>
    </w:p>
    <w:p w:rsidR="007010DB" w:rsidRDefault="007010DB" w:rsidP="007010DB">
      <w:r>
        <w:rPr>
          <w:rFonts w:ascii="Arial" w:hAnsi="Arial" w:cs="Arial"/>
        </w:rPr>
        <w:t>б) в дюймах ртутного столба.</w:t>
      </w:r>
    </w:p>
    <w:p w:rsidR="007010DB" w:rsidRDefault="007010DB" w:rsidP="007010DB">
      <w:r>
        <w:rPr>
          <w:rFonts w:ascii="Arial" w:hAnsi="Arial" w:cs="Arial"/>
        </w:rPr>
        <w:t>2) С помощью введения барометрического давления в систему QNH:</w:t>
      </w:r>
    </w:p>
    <w:p w:rsidR="007010DB" w:rsidRDefault="007010DB" w:rsidP="007010DB">
      <w:r>
        <w:rPr>
          <w:rFonts w:ascii="Arial" w:hAnsi="Arial" w:cs="Arial"/>
        </w:rPr>
        <w:t>а) в миллибарах.</w:t>
      </w:r>
    </w:p>
    <w:p w:rsidR="007010DB" w:rsidRDefault="007010DB" w:rsidP="007010DB">
      <w:r>
        <w:rPr>
          <w:rFonts w:ascii="Arial" w:hAnsi="Arial" w:cs="Arial"/>
        </w:rPr>
        <w:t>б) в дюймах ртутного столба.</w:t>
      </w:r>
    </w:p>
    <w:p w:rsidR="007010DB" w:rsidRDefault="007010DB" w:rsidP="007010DB">
      <w:r>
        <w:rPr>
          <w:rFonts w:ascii="Arial" w:hAnsi="Arial" w:cs="Arial"/>
        </w:rPr>
        <w:t>3) С помощью введения барометрического давления в системе STD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r-AAR-AIRDAT-01-01-007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007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lastRenderedPageBreak/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Производное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18</w:t>
      </w:r>
    </w:p>
    <w:p w:rsidR="007010DB" w:rsidRDefault="007010DB" w:rsidP="007010DB">
      <w:r>
        <w:rPr>
          <w:rFonts w:ascii="Arial" w:hAnsi="Arial" w:cs="Arial"/>
        </w:rPr>
        <w:t>Система восприятия воздушных давлений с подключенными потребителями (кроме мест выхода в атмосферу) должна удовлетворять требованиям по герметичности, указанным в табл. 2.</w:t>
      </w:r>
    </w:p>
    <w:p w:rsidR="007010DB" w:rsidRDefault="007010DB" w:rsidP="007010DB">
      <w:r>
        <w:rPr>
          <w:rFonts w:ascii="Arial" w:hAnsi="Arial" w:cs="Arial"/>
        </w:rPr>
        <w:t>Таблица 2</w:t>
      </w:r>
    </w:p>
    <w:p w:rsidR="007010DB" w:rsidRDefault="007010DB" w:rsidP="007010DB">
      <w:r>
        <w:object w:dxaOrig="9581" w:dyaOrig="2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103.5pt" o:ole="">
            <v:imagedata r:id="rId5" o:title=""/>
          </v:shape>
          <o:OLEObject Type="Embed" ProgID="Word.Document.8" ShapeID="_x0000_i1025" DrawAspect="Content" ObjectID="_1429554969" r:id="rId6"/>
        </w:objec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r-AAR-AIRDAT-01-01-008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008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Требование к Характеристикам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.8.2.5.9.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19</w:t>
      </w:r>
    </w:p>
    <w:p w:rsidR="007010DB" w:rsidRDefault="007010DB" w:rsidP="007010DB">
      <w:r>
        <w:rPr>
          <w:rFonts w:ascii="Arial" w:hAnsi="Arial" w:cs="Arial"/>
        </w:rPr>
        <w:t>Коэффициент запаздывания на уровне земли каждой статической системы при подключении всех потребителей должен быть не более 0,4 с при питании датчиков САУ и не более 1,0 с при питании пилотажнонавигационных приборов.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r-AAR-AIRDAT-01-01-009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lastRenderedPageBreak/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009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Требование к Характеристикам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.8.2.5.10.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20</w:t>
      </w:r>
    </w:p>
    <w:p w:rsidR="007010DB" w:rsidRDefault="007010DB" w:rsidP="007010DB">
      <w:r>
        <w:rPr>
          <w:rFonts w:ascii="Arial" w:hAnsi="Arial" w:cs="Arial"/>
        </w:rPr>
        <w:t>Требование удалено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r-AAR-AIRDAT-01-01-010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010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21</w:t>
      </w:r>
    </w:p>
    <w:p w:rsidR="007010DB" w:rsidRDefault="007010DB" w:rsidP="007010DB">
      <w:r>
        <w:rPr>
          <w:rFonts w:ascii="Arial" w:hAnsi="Arial" w:cs="Arial"/>
        </w:rPr>
        <w:t>Требование удалено.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r-AAR-AIRDAT-01-03-011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011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lastRenderedPageBreak/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22</w:t>
      </w:r>
    </w:p>
    <w:p w:rsidR="007010DB" w:rsidRDefault="007010DB" w:rsidP="007010DB">
      <w:r>
        <w:rPr>
          <w:rFonts w:ascii="Arial" w:hAnsi="Arial" w:cs="Arial"/>
        </w:rPr>
        <w:t>Система измерения высотно-скоростных параметров должна обеспечивать  определение по трем независимым каналам значений углов атаки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r-AAR-AIRDAT-01-01-012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012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Производное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23</w:t>
      </w:r>
    </w:p>
    <w:p w:rsidR="007010DB" w:rsidRDefault="007010DB" w:rsidP="007010DB">
      <w:r>
        <w:rPr>
          <w:rFonts w:ascii="Arial" w:hAnsi="Arial" w:cs="Arial"/>
        </w:rPr>
        <w:t>Система измерения высотно-скоростных параметров должна обеспечивать  определение углов скольжения в каждом из трех основных независимых трактов системы.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r-AAR-AIRDAT-03-03-009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AIRDAT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009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Производное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lastRenderedPageBreak/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24</w:t>
      </w:r>
    </w:p>
    <w:p w:rsidR="007010DB" w:rsidRDefault="007010DB" w:rsidP="007010DB">
      <w:pPr>
        <w:pStyle w:val="21"/>
      </w:pPr>
      <w:r>
        <w:rPr>
          <w:i w:val="0"/>
          <w:iCs w:val="0"/>
        </w:rPr>
        <w:t>6.2 Требования к функции измерения инерциальных параметров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 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 </w:t>
      </w:r>
    </w:p>
    <w:p w:rsidR="007010DB" w:rsidRDefault="007010DB" w:rsidP="007010DB">
      <w:r>
        <w:rPr>
          <w:i/>
          <w:iCs/>
        </w:rPr>
        <w:t>Номер</w:t>
      </w:r>
      <w:r>
        <w:t xml:space="preserve"> :   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 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25</w:t>
      </w:r>
    </w:p>
    <w:p w:rsidR="007010DB" w:rsidRDefault="007010DB" w:rsidP="007010DB">
      <w:r>
        <w:rPr>
          <w:rFonts w:ascii="Arial" w:hAnsi="Arial" w:cs="Arial"/>
        </w:rPr>
        <w:t>Функция измерения инерциальных параметров должна соответствовать требованиям изложенным в  ARINC 704, ,  ARINC 704A.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r-AAR-INSDAT-01-01-001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INSDAT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001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Производное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26</w:t>
      </w:r>
    </w:p>
    <w:p w:rsidR="007010DB" w:rsidRDefault="007010DB" w:rsidP="007010DB">
      <w:r>
        <w:rPr>
          <w:rFonts w:ascii="Arial" w:hAnsi="Arial" w:cs="Arial"/>
        </w:rPr>
        <w:lastRenderedPageBreak/>
        <w:t>Оборудование, системы и установки должны быть спроектированы таким образом, чтобы один источник индикации информации, существенно важной для безопасности полета и обеспечиваемой приборами, в том числе о пространственном положении и курсе, оставался в распоряжении пилотов без дополнительных действий членов экипажа после любого единичного отказа или сочетания отказов, в отношении которых нет доказательства их практической невероятности.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r-AAR-INSDAT-01-01-002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INSDAT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002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Требование Безопасности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АП: 25.1333(b)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27</w:t>
      </w:r>
    </w:p>
    <w:p w:rsidR="007010DB" w:rsidRDefault="007010DB" w:rsidP="007010DB">
      <w:r>
        <w:rPr>
          <w:rFonts w:ascii="Arial" w:hAnsi="Arial" w:cs="Arial"/>
        </w:rPr>
        <w:t>Функция измерения инерциальных параметров должна предоставить следующие данные:</w:t>
      </w:r>
    </w:p>
    <w:p w:rsidR="007010DB" w:rsidRDefault="007010DB" w:rsidP="007010DB">
      <w:r>
        <w:rPr>
          <w:rFonts w:ascii="Arial" w:hAnsi="Arial" w:cs="Arial"/>
        </w:rPr>
        <w:t>- углы крена и тангажа;</w:t>
      </w:r>
    </w:p>
    <w:p w:rsidR="007010DB" w:rsidRDefault="007010DB" w:rsidP="007010DB">
      <w:r>
        <w:rPr>
          <w:rFonts w:ascii="Arial" w:hAnsi="Arial" w:cs="Arial"/>
        </w:rPr>
        <w:t>- истинный, магнитный и гироскопический (курс платформы) курс самолета;</w:t>
      </w:r>
    </w:p>
    <w:p w:rsidR="007010DB" w:rsidRDefault="007010DB" w:rsidP="007010DB">
      <w:r>
        <w:rPr>
          <w:rFonts w:ascii="Arial" w:hAnsi="Arial" w:cs="Arial"/>
          <w:strike/>
        </w:rPr>
        <w:t>-</w:t>
      </w:r>
      <w:r>
        <w:rPr>
          <w:rFonts w:ascii="Arial" w:hAnsi="Arial" w:cs="Arial"/>
        </w:rPr>
        <w:t xml:space="preserve"> текущее местоположение самолета;</w:t>
      </w:r>
    </w:p>
    <w:p w:rsidR="007010DB" w:rsidRDefault="007010DB" w:rsidP="007010DB">
      <w:r>
        <w:rPr>
          <w:rFonts w:ascii="Arial" w:hAnsi="Arial" w:cs="Arial"/>
        </w:rPr>
        <w:t>-  компоненты путевой скорости и ее модуль;</w:t>
      </w:r>
    </w:p>
    <w:p w:rsidR="007010DB" w:rsidRDefault="007010DB" w:rsidP="007010DB">
      <w:r>
        <w:rPr>
          <w:rFonts w:ascii="Arial" w:hAnsi="Arial" w:cs="Arial"/>
        </w:rPr>
        <w:t>- угловые скорости и линейные ускорения ;</w:t>
      </w:r>
    </w:p>
    <w:p w:rsidR="007010DB" w:rsidRDefault="007010DB" w:rsidP="007010DB">
      <w:r>
        <w:rPr>
          <w:rFonts w:ascii="Arial" w:hAnsi="Arial" w:cs="Arial"/>
        </w:rPr>
        <w:t>- скорость ветра, угол сноса и направление  ветра.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r-AAR-INSDAT-01-01-003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INSDAT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003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АП: 25.1303(b)(5)</w:t>
      </w:r>
    </w:p>
    <w:p w:rsidR="007010DB" w:rsidRDefault="007010DB" w:rsidP="007010DB">
      <w:r>
        <w:rPr>
          <w:rFonts w:ascii="Arial" w:hAnsi="Arial" w:cs="Arial"/>
        </w:rPr>
        <w:t>АП: 25.1303(b)(6)</w:t>
      </w:r>
    </w:p>
    <w:p w:rsidR="007010DB" w:rsidRDefault="007010DB" w:rsidP="007010DB">
      <w:r>
        <w:rPr>
          <w:rFonts w:ascii="Arial" w:hAnsi="Arial" w:cs="Arial"/>
        </w:rPr>
        <w:lastRenderedPageBreak/>
        <w:t>ТЗ: 2.2.1.4 a), b), c),d)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28</w:t>
      </w:r>
    </w:p>
    <w:p w:rsidR="007010DB" w:rsidRDefault="007010DB" w:rsidP="007010DB">
      <w:r>
        <w:rPr>
          <w:rFonts w:ascii="Arial" w:hAnsi="Arial" w:cs="Arial"/>
        </w:rPr>
        <w:t>Функция измерения инерциальных параметров должна обеспечивать достаточную точность расчета пространственного положения самолет и при работе на широтах больше 70°.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r-AAR-INSDAT-01-01-004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INSDAT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004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Производное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29</w:t>
      </w:r>
    </w:p>
    <w:p w:rsidR="007010DB" w:rsidRDefault="007010DB" w:rsidP="007010DB">
      <w:r>
        <w:rPr>
          <w:rFonts w:ascii="Arial" w:hAnsi="Arial" w:cs="Arial"/>
        </w:rPr>
        <w:t>Функция измерения инерциальных параметров должна предоставлять летному экипажу возможность установки вручную координат долготу и широту   местоположения самолета  и  автоматическую установку магнитного курса самолета в режиме “Attitude Reference (ATT)”.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r-AAR-INSDAT-01-03-005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INSDAT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005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 xml:space="preserve">Уточненное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ARINC 704A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lastRenderedPageBreak/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30</w:t>
      </w:r>
    </w:p>
    <w:p w:rsidR="007010DB" w:rsidRDefault="007010DB" w:rsidP="007010DB">
      <w:r>
        <w:rPr>
          <w:rFonts w:ascii="Arial" w:hAnsi="Arial" w:cs="Arial"/>
        </w:rPr>
        <w:t>Процесс автоматической выставки должен занимать не более 10 минут с момента подачи электропитания до завершения, при 0 град.С и выше, в диапазоне широт между 70°северной широты и 60° южной широты.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r-AAR-INSDAT-01-01-006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INSDAT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006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ARINC 704A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31</w:t>
      </w:r>
    </w:p>
    <w:p w:rsidR="007010DB" w:rsidRDefault="007010DB" w:rsidP="007010DB">
      <w:r>
        <w:rPr>
          <w:rFonts w:ascii="Arial" w:hAnsi="Arial" w:cs="Arial"/>
        </w:rPr>
        <w:t>Средства определения курса в условиях полета по ППП должны включать в свой состав как минимум два датчика гироскопического (стабилизированного) курса, один датчик магнитного (стабилизированного или вычисленного) курса, прибор или индикатор магнитного курса и автономный магнитный компас (типа КИ). В качестве основных индикаторов магнитного и/или истинного, и/или приведенного (к магнитному или истинному меридиану) курсов, должны использоваться комплексные индикаторы навигационной обстановки первого и второго пилотов.</w:t>
      </w:r>
    </w:p>
    <w:p w:rsidR="007010DB" w:rsidRDefault="007010DB" w:rsidP="007010DB">
      <w:r>
        <w:rPr>
          <w:rFonts w:ascii="Arial" w:hAnsi="Arial" w:cs="Arial"/>
        </w:rPr>
        <w:t>Индикация курса первому и второму пилотам должна осуществляться от различных датчиков гироскопического (стабилизированного) курса, получающих питание от различных независимых подсистем (каналов) электроснабжения.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r-AAR-INSDAT-01-03-007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INSDAT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007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lastRenderedPageBreak/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.8.2.3.1.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</w:t>
      </w:r>
      <w:r>
        <w:rPr>
          <w:rFonts w:ascii="Arial" w:hAnsi="Arial" w:cs="Arial"/>
        </w:rPr>
        <w:t>Средства определения курса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32</w:t>
      </w:r>
    </w:p>
    <w:p w:rsidR="007010DB" w:rsidRDefault="007010DB" w:rsidP="007010DB">
      <w:r>
        <w:rPr>
          <w:rFonts w:ascii="Arial" w:hAnsi="Arial" w:cs="Arial"/>
        </w:rPr>
        <w:t>Любой единичный отказ в средствах определения крена и тангажа, в том числе единичный отказ в системе электроснабжения, не должен приводить к отказу индикации крена и тангажа более чем на одном экранном индикаторе.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r-AAR-INSDAT-01-03-008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INSDAT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008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.8.2.4.1.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</w:t>
      </w:r>
      <w:r>
        <w:rPr>
          <w:rFonts w:ascii="Arial" w:hAnsi="Arial" w:cs="Arial"/>
        </w:rPr>
        <w:t>Средства определения крена и тангажа (система авиагоризонтов)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33</w:t>
      </w:r>
    </w:p>
    <w:p w:rsidR="007010DB" w:rsidRDefault="007010DB" w:rsidP="007010DB">
      <w:r>
        <w:rPr>
          <w:rFonts w:ascii="Arial" w:hAnsi="Arial" w:cs="Arial"/>
        </w:rPr>
        <w:t xml:space="preserve">Резервный авиагоризонт должен быть подключен к СЭС таким образом, чтобы его электропитание было обеспечено без дополнительных действий со стороны экипажа при отказе всех генераторов, приводимых во вращение маршевыми двигателями. </w:t>
      </w:r>
      <w:r>
        <w:br/>
      </w:r>
      <w:r>
        <w:rPr>
          <w:rFonts w:ascii="Arial" w:hAnsi="Arial" w:cs="Arial"/>
        </w:rPr>
        <w:t>В качестве резервного авиагоризонта на самолете должен устанавливаться авиагоризонт, сохраняющий работоспособность и функционирующий после пребывания в условиях изменения угла крена и тангажа в диапазоне ±360°.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r-AAR-INSDAT-01-01-009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INSDAT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009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Предложено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Непроанализированное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Требование к Характеристикам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lastRenderedPageBreak/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.8.2.4.6.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34</w:t>
      </w:r>
    </w:p>
    <w:p w:rsidR="007010DB" w:rsidRDefault="007010DB" w:rsidP="007010DB">
      <w:pPr>
        <w:pStyle w:val="21"/>
      </w:pPr>
      <w:r>
        <w:rPr>
          <w:i w:val="0"/>
          <w:iCs w:val="0"/>
        </w:rPr>
        <w:t>6.3 Требования к функции глобальной спутниковой навигации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 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 </w:t>
      </w:r>
    </w:p>
    <w:p w:rsidR="007010DB" w:rsidRDefault="007010DB" w:rsidP="007010DB">
      <w:r>
        <w:rPr>
          <w:i/>
          <w:iCs/>
        </w:rPr>
        <w:t>Номер</w:t>
      </w:r>
      <w:r>
        <w:t xml:space="preserve"> :   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 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35</w:t>
      </w:r>
    </w:p>
    <w:p w:rsidR="007010DB" w:rsidRDefault="007010DB" w:rsidP="007010DB">
      <w:r>
        <w:rPr>
          <w:rFonts w:ascii="Arial" w:hAnsi="Arial" w:cs="Arial"/>
        </w:rPr>
        <w:t>Функция глобальной спутниковой навигации должна иметь возможность работать с космическими системами GPS, ГЛОНАСС, GALILEO.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r-AAR-GNSS-01-02-003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GNSS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02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003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2.2.1.4d)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lastRenderedPageBreak/>
        <w:t>Коммент.</w:t>
      </w:r>
      <w:r>
        <w:t xml:space="preserve"> :  </w:t>
      </w:r>
      <w:r>
        <w:rPr>
          <w:rFonts w:ascii="Arial" w:hAnsi="Arial" w:cs="Arial"/>
        </w:rPr>
        <w:t>Реализация работы со спутниками ГЛОНАСС, GPS GALILEO возможна в разных комплектующих изделиях.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36</w:t>
      </w:r>
    </w:p>
    <w:p w:rsidR="007010DB" w:rsidRDefault="007010DB" w:rsidP="007010DB">
      <w:r>
        <w:rPr>
          <w:rFonts w:ascii="Arial" w:hAnsi="Arial" w:cs="Arial"/>
        </w:rPr>
        <w:t>Функция глобальной спутниковой навигации в части GPS должна соответствовать требованиям изложенным в спецификациях ARINC 743A-4, TSO-C129a, ED-72A, DO-208, ED-97, DO-187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r-AAR-GNSS-01-04-001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GNSS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04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001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2.2.1.2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CA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37</w:t>
      </w:r>
    </w:p>
    <w:p w:rsidR="007010DB" w:rsidRDefault="007010DB" w:rsidP="007010DB">
      <w:r>
        <w:rPr>
          <w:rFonts w:ascii="Arial" w:hAnsi="Arial" w:cs="Arial"/>
        </w:rPr>
        <w:t>Функция глобальной спутниковой навигации в части ГЛОНАСС должна соответствовать требованиям изложенным в спецификациях ARINC 743A-4, TSO-C129a, ED-72A, DO-208, КТ-34-01(редакция 4).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r-AAR-GNSS-03-03-002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GNSS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002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2.2.1.2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CA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38</w:t>
      </w:r>
    </w:p>
    <w:p w:rsidR="007010DB" w:rsidRDefault="007010DB" w:rsidP="007010DB">
      <w:r>
        <w:rPr>
          <w:rFonts w:ascii="Arial" w:hAnsi="Arial" w:cs="Arial"/>
        </w:rPr>
        <w:lastRenderedPageBreak/>
        <w:t>Функция глобальной спутниковой навигации должна включать в себя как минимум две системы, органы управления каждой из которых должны быть доступны с рабочих мест обоих пилотов и конструкция и установка которых таковы, что отказ одной из систем не препятствует нормальному функционированию другой системы.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r-AAR-GNSS-01-03-002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GNSS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002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АП: 25.1307(е)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8B3A14" w:rsidRDefault="007010DB" w:rsidP="007010DB">
      <w:r>
        <w:rPr>
          <w:i/>
          <w:iCs/>
        </w:rPr>
        <w:t>ID</w:t>
      </w:r>
      <w:r>
        <w:t xml:space="preserve"> :  39</w:t>
      </w:r>
    </w:p>
    <w:p w:rsidR="007010DB" w:rsidRDefault="007010DB" w:rsidP="007010DB">
      <w:r>
        <w:rPr>
          <w:rFonts w:ascii="Arial" w:hAnsi="Arial" w:cs="Arial"/>
        </w:rPr>
        <w:t>Требование удалено.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r-AAR-GNSS-01-02-004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GNSS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02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004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40</w:t>
      </w:r>
    </w:p>
    <w:p w:rsidR="007010DB" w:rsidRDefault="007010DB" w:rsidP="007010DB">
      <w:r>
        <w:rPr>
          <w:rFonts w:ascii="Arial" w:hAnsi="Arial" w:cs="Arial"/>
        </w:rPr>
        <w:t>Требование удалено.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r-AAR-GNSS-01-01-005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GNSS</w:t>
      </w:r>
    </w:p>
    <w:p w:rsidR="007010DB" w:rsidRDefault="007010DB" w:rsidP="007010DB">
      <w:r>
        <w:rPr>
          <w:i/>
          <w:iCs/>
        </w:rPr>
        <w:lastRenderedPageBreak/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005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41</w:t>
      </w:r>
    </w:p>
    <w:p w:rsidR="007010DB" w:rsidRDefault="007010DB" w:rsidP="007010DB">
      <w:r>
        <w:rPr>
          <w:rFonts w:ascii="Arial" w:hAnsi="Arial" w:cs="Arial"/>
        </w:rPr>
        <w:t>Функция глобальной спутниковой навигации должна обеспечивать прием и учет дифференциальных данных от широкозонной системы функциональных дополнений SBAS.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r-AAR-GNSS-01-03-006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GNSS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006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Производное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2.2.1.4c)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42</w:t>
      </w:r>
    </w:p>
    <w:p w:rsidR="007010DB" w:rsidRDefault="007010DB" w:rsidP="007010DB">
      <w:r>
        <w:rPr>
          <w:rFonts w:ascii="Arial" w:hAnsi="Arial" w:cs="Arial"/>
        </w:rPr>
        <w:t>Функция глобальной спутниковой навигации должна быть обеспечена функцией RAIM, прогноз RAIM и FDE (обнаружение и устранение нарушений).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r-AAR-GNSS-03-03-001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GNSS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001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lastRenderedPageBreak/>
        <w:t>Тип</w:t>
      </w:r>
      <w:r>
        <w:t xml:space="preserve"> :  </w:t>
      </w:r>
      <w:r>
        <w:rPr>
          <w:rFonts w:ascii="Arial" w:hAnsi="Arial" w:cs="Arial"/>
        </w:rPr>
        <w:t>Производное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DO-208, ED-97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</w:t>
      </w:r>
      <w:r>
        <w:rPr>
          <w:rFonts w:ascii="Arial" w:hAnsi="Arial" w:cs="Arial"/>
        </w:rPr>
        <w:t>RAIM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</w:t>
      </w:r>
      <w:r>
        <w:rPr>
          <w:rFonts w:ascii="Arial" w:hAnsi="Arial" w:cs="Arial"/>
        </w:rPr>
        <w:t>RAIM (мониторинг автономной надежности приемника)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43</w:t>
      </w:r>
    </w:p>
    <w:p w:rsidR="007010DB" w:rsidRDefault="007010DB" w:rsidP="007010DB">
      <w:r>
        <w:rPr>
          <w:rFonts w:ascii="Arial" w:hAnsi="Arial" w:cs="Arial"/>
        </w:rPr>
        <w:t>Функция глобальной спутниковой навигации должна обеспечивать определение географических координат самолета с точностью, необходимой для самолетовождения по установленным воздушным коридорам в ожидаемых условиях эксплуатации.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r-AAR-GNSS-01-03-007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GNSS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007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.8.3.4.11.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7010DB" w:rsidRDefault="007010DB" w:rsidP="007010DB">
      <w:r>
        <w:rPr>
          <w:i/>
          <w:iCs/>
        </w:rPr>
        <w:t>ID</w:t>
      </w:r>
      <w:r>
        <w:t xml:space="preserve"> :  44</w:t>
      </w:r>
    </w:p>
    <w:p w:rsidR="007010DB" w:rsidRDefault="007010DB" w:rsidP="007010DB">
      <w:r>
        <w:rPr>
          <w:rFonts w:ascii="Arial" w:hAnsi="Arial" w:cs="Arial"/>
        </w:rPr>
        <w:t>Функция глобальной спутниковой навигации должна обеспечивать выдачу информации о географических координатах, времени и скорости, высоты, путевого угла для визуальной индикации экипажу, а также в виде сигналов в другое бортовое оборудование.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r-AAR-GNSS-01-03-008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GNSS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008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lastRenderedPageBreak/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.8.3.4.11.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45</w:t>
      </w:r>
    </w:p>
    <w:p w:rsidR="007010DB" w:rsidRDefault="007010DB" w:rsidP="007010DB">
      <w:r>
        <w:rPr>
          <w:rFonts w:ascii="Arial" w:hAnsi="Arial" w:cs="Arial"/>
        </w:rPr>
        <w:t>Функция глобальной спутниковой навигации должна обеспечивать выдачу информации для сигнализации и индикации информацию об отказах системы.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r-AAR-GNSS-01-01-009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GNSS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009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Требование к Тех Обслуживанию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.8.3.4.11.</w:t>
      </w:r>
    </w:p>
    <w:p w:rsidR="007010DB" w:rsidRDefault="007010DB" w:rsidP="007010DB">
      <w:r>
        <w:rPr>
          <w:rFonts w:ascii="Arial" w:hAnsi="Arial" w:cs="Arial"/>
        </w:rPr>
        <w:t>ТЗ: 2.2.1.4y)2)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46</w:t>
      </w:r>
    </w:p>
    <w:p w:rsidR="007010DB" w:rsidRDefault="007010DB" w:rsidP="007010DB">
      <w:pPr>
        <w:pStyle w:val="21"/>
      </w:pPr>
      <w:r>
        <w:rPr>
          <w:i w:val="0"/>
          <w:iCs w:val="0"/>
        </w:rPr>
        <w:t>6.4 Требования к функциям радионавигациии.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 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 </w:t>
      </w:r>
    </w:p>
    <w:p w:rsidR="007010DB" w:rsidRDefault="007010DB" w:rsidP="007010DB">
      <w:r>
        <w:rPr>
          <w:i/>
          <w:iCs/>
        </w:rPr>
        <w:t>Номер</w:t>
      </w:r>
      <w:r>
        <w:t xml:space="preserve"> :   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 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lastRenderedPageBreak/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47</w:t>
      </w:r>
    </w:p>
    <w:p w:rsidR="007010DB" w:rsidRDefault="007010DB" w:rsidP="007010DB">
      <w:r>
        <w:rPr>
          <w:rFonts w:ascii="Arial" w:hAnsi="Arial" w:cs="Arial"/>
        </w:rPr>
        <w:t>Функции радионавигации  должны включать:</w:t>
      </w:r>
    </w:p>
    <w:p w:rsidR="007010DB" w:rsidRDefault="007010DB" w:rsidP="007010DB">
      <w:pPr>
        <w:numPr>
          <w:ilvl w:val="0"/>
          <w:numId w:val="11"/>
        </w:numPr>
        <w:ind w:left="1080"/>
      </w:pPr>
      <w:r>
        <w:rPr>
          <w:rFonts w:ascii="Arial" w:hAnsi="Arial" w:cs="Arial"/>
        </w:rPr>
        <w:t>Функция системы инструментальной посадки (ILS);</w:t>
      </w:r>
    </w:p>
    <w:p w:rsidR="007010DB" w:rsidRDefault="007010DB" w:rsidP="007010DB">
      <w:pPr>
        <w:numPr>
          <w:ilvl w:val="0"/>
          <w:numId w:val="11"/>
        </w:numPr>
        <w:ind w:left="1080"/>
      </w:pPr>
      <w:r>
        <w:rPr>
          <w:rFonts w:ascii="Arial" w:hAnsi="Arial" w:cs="Arial"/>
        </w:rPr>
        <w:t>Функция системы посадки на основе СНС (GLS);</w:t>
      </w:r>
    </w:p>
    <w:p w:rsidR="007010DB" w:rsidRDefault="007010DB" w:rsidP="007010DB">
      <w:pPr>
        <w:numPr>
          <w:ilvl w:val="0"/>
          <w:numId w:val="11"/>
        </w:numPr>
        <w:ind w:left="1080"/>
      </w:pPr>
      <w:r>
        <w:rPr>
          <w:rFonts w:ascii="Arial" w:hAnsi="Arial" w:cs="Arial"/>
        </w:rPr>
        <w:t>Функция маркерных радиомаяков (MB);</w:t>
      </w:r>
    </w:p>
    <w:p w:rsidR="007010DB" w:rsidRDefault="007010DB" w:rsidP="007010DB">
      <w:pPr>
        <w:numPr>
          <w:ilvl w:val="0"/>
          <w:numId w:val="11"/>
        </w:numPr>
        <w:ind w:left="1080"/>
      </w:pPr>
      <w:r>
        <w:rPr>
          <w:rFonts w:ascii="Arial" w:hAnsi="Arial" w:cs="Arial"/>
        </w:rPr>
        <w:t>Функция автоматического радиокомпаса (АРК);</w:t>
      </w:r>
    </w:p>
    <w:p w:rsidR="007010DB" w:rsidRDefault="007010DB" w:rsidP="007010DB">
      <w:pPr>
        <w:numPr>
          <w:ilvl w:val="0"/>
          <w:numId w:val="11"/>
        </w:numPr>
        <w:ind w:left="1080"/>
      </w:pPr>
      <w:r>
        <w:rPr>
          <w:rFonts w:ascii="Arial" w:hAnsi="Arial" w:cs="Arial"/>
        </w:rPr>
        <w:t>Функция радиотехнического измерения углового положения (VOR);</w:t>
      </w:r>
    </w:p>
    <w:p w:rsidR="007010DB" w:rsidRDefault="007010DB" w:rsidP="007010DB">
      <w:pPr>
        <w:numPr>
          <w:ilvl w:val="0"/>
          <w:numId w:val="11"/>
        </w:numPr>
        <w:ind w:left="1080"/>
      </w:pPr>
      <w:r>
        <w:rPr>
          <w:rFonts w:ascii="Arial" w:hAnsi="Arial" w:cs="Arial"/>
        </w:rPr>
        <w:t>Функция радиотехнического измерения дальности (DME);</w:t>
      </w:r>
    </w:p>
    <w:p w:rsidR="007010DB" w:rsidRDefault="007010DB" w:rsidP="007010DB">
      <w:pPr>
        <w:numPr>
          <w:ilvl w:val="0"/>
          <w:numId w:val="11"/>
        </w:numPr>
        <w:ind w:left="1080"/>
      </w:pPr>
      <w:r>
        <w:rPr>
          <w:rFonts w:ascii="Arial" w:hAnsi="Arial" w:cs="Arial"/>
        </w:rPr>
        <w:t>Функция радиотехнического измерения малых высот (РВ).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r-AAR-RNAV-01-02-001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02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001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2.2.1.4c)</w:t>
      </w:r>
    </w:p>
    <w:p w:rsidR="007010DB" w:rsidRDefault="007010DB" w:rsidP="007010DB">
      <w:r>
        <w:rPr>
          <w:rFonts w:ascii="Arial" w:hAnsi="Arial" w:cs="Arial"/>
        </w:rPr>
        <w:t>ТЗ: 2.2.1.4d)</w:t>
      </w:r>
    </w:p>
    <w:p w:rsidR="007010DB" w:rsidRDefault="007010DB" w:rsidP="007010DB"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.8.3.3.1.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</w:t>
      </w:r>
      <w:r>
        <w:rPr>
          <w:rFonts w:ascii="Arial" w:hAnsi="Arial" w:cs="Arial"/>
        </w:rPr>
        <w:t>Уровень Гарантии проектирования назначается для каждой функции не зависимо.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48</w:t>
      </w:r>
    </w:p>
    <w:p w:rsidR="007010DB" w:rsidRDefault="007010DB" w:rsidP="007010DB">
      <w:r>
        <w:rPr>
          <w:rFonts w:ascii="Arial" w:hAnsi="Arial" w:cs="Arial"/>
        </w:rPr>
        <w:t>Должны быть предоставлены:</w:t>
      </w:r>
    </w:p>
    <w:p w:rsidR="007010DB" w:rsidRDefault="007010DB" w:rsidP="007010DB">
      <w:pPr>
        <w:numPr>
          <w:ilvl w:val="0"/>
          <w:numId w:val="11"/>
        </w:numPr>
        <w:ind w:left="1080"/>
      </w:pPr>
      <w:r>
        <w:rPr>
          <w:rFonts w:ascii="Arial" w:hAnsi="Arial" w:cs="Arial"/>
        </w:rPr>
        <w:t>Возможности ручной настройки радиотехнической навигационной системы с любого рабочего места пилота.</w:t>
      </w:r>
    </w:p>
    <w:p w:rsidR="007010DB" w:rsidRDefault="007010DB" w:rsidP="007010DB">
      <w:pPr>
        <w:numPr>
          <w:ilvl w:val="0"/>
          <w:numId w:val="11"/>
        </w:numPr>
        <w:ind w:left="1080"/>
      </w:pPr>
      <w:r>
        <w:rPr>
          <w:rFonts w:ascii="Arial" w:hAnsi="Arial" w:cs="Arial"/>
        </w:rPr>
        <w:t>Возможность автоматической настройки радиотехнической навигационной системы в соответствии с заданным планом полета.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r-AAR-RNAV-01-03-002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002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Производное</w:t>
      </w:r>
    </w:p>
    <w:p w:rsidR="007010DB" w:rsidRDefault="007010DB" w:rsidP="007010DB">
      <w:r>
        <w:rPr>
          <w:i/>
          <w:iCs/>
        </w:rPr>
        <w:lastRenderedPageBreak/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49</w:t>
      </w:r>
    </w:p>
    <w:p w:rsidR="007010DB" w:rsidRDefault="007010DB" w:rsidP="007010DB">
      <w:r>
        <w:rPr>
          <w:rFonts w:ascii="Arial" w:hAnsi="Arial" w:cs="Arial"/>
        </w:rPr>
        <w:t xml:space="preserve">Требование удалено. 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r-AAR-RNAV-01-01-003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003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50</w:t>
      </w:r>
    </w:p>
    <w:p w:rsidR="007010DB" w:rsidRDefault="007010DB" w:rsidP="007010DB">
      <w:r>
        <w:rPr>
          <w:rFonts w:ascii="Arial" w:hAnsi="Arial" w:cs="Arial"/>
        </w:rPr>
        <w:t>Каждая из функции радионавигации  должна включать в себя как минимум две системы, органы управления каждой из которых должны быть доступны с рабочих мест обоих пилотов и конструкция и установка которых таковы, что отказ одной из систем не препятствует нормальному функционированию другой системы.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r-AAR-RNAV-01-03-004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004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lastRenderedPageBreak/>
        <w:t>Исходное треб.</w:t>
      </w:r>
      <w:r>
        <w:t xml:space="preserve"> :  </w:t>
      </w:r>
      <w:r>
        <w:rPr>
          <w:rFonts w:ascii="Arial" w:hAnsi="Arial" w:cs="Arial"/>
        </w:rPr>
        <w:t>АП: 25.1307(е)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7010DB" w:rsidRDefault="007010DB" w:rsidP="007010DB">
      <w:r>
        <w:rPr>
          <w:i/>
          <w:iCs/>
        </w:rPr>
        <w:t>ID</w:t>
      </w:r>
      <w:r>
        <w:t xml:space="preserve"> :  51</w:t>
      </w:r>
    </w:p>
    <w:p w:rsidR="007010DB" w:rsidRDefault="007010DB" w:rsidP="007010DB">
      <w:pPr>
        <w:pStyle w:val="31"/>
      </w:pPr>
      <w:r>
        <w:t>6.4.1 Требования к функциям системы инструментальной посадки (ILS).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 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 </w:t>
      </w:r>
    </w:p>
    <w:p w:rsidR="007010DB" w:rsidRDefault="007010DB" w:rsidP="007010DB">
      <w:r>
        <w:rPr>
          <w:i/>
          <w:iCs/>
        </w:rPr>
        <w:t>Номер</w:t>
      </w:r>
      <w:r>
        <w:t xml:space="preserve"> :   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 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52</w:t>
      </w:r>
    </w:p>
    <w:p w:rsidR="007010DB" w:rsidRDefault="007010DB" w:rsidP="007010DB">
      <w:r>
        <w:rPr>
          <w:rFonts w:ascii="Arial" w:hAnsi="Arial" w:cs="Arial"/>
        </w:rPr>
        <w:t>Система ILS должна соответствовать требованиям, изложенным в спецификациях:</w:t>
      </w:r>
    </w:p>
    <w:p w:rsidR="007010DB" w:rsidRDefault="007010DB" w:rsidP="007010DB">
      <w:r>
        <w:rPr>
          <w:rFonts w:ascii="Arial" w:hAnsi="Arial" w:cs="Arial"/>
        </w:rPr>
        <w:t>ARINC 755;</w:t>
      </w:r>
    </w:p>
    <w:p w:rsidR="007010DB" w:rsidRDefault="007010DB" w:rsidP="007010DB">
      <w:pPr>
        <w:numPr>
          <w:ilvl w:val="0"/>
          <w:numId w:val="11"/>
        </w:numPr>
        <w:ind w:left="1080"/>
      </w:pPr>
      <w:r>
        <w:rPr>
          <w:rFonts w:ascii="Arial" w:hAnsi="Arial" w:cs="Arial"/>
        </w:rPr>
        <w:t>ED 46B, DO 195,  TSO C36e в части курсового приемника ;</w:t>
      </w:r>
    </w:p>
    <w:p w:rsidR="007010DB" w:rsidRDefault="007010DB" w:rsidP="007010DB">
      <w:pPr>
        <w:numPr>
          <w:ilvl w:val="0"/>
          <w:numId w:val="11"/>
        </w:numPr>
        <w:ind w:left="1080"/>
      </w:pPr>
      <w:r>
        <w:rPr>
          <w:rFonts w:ascii="Arial" w:hAnsi="Arial" w:cs="Arial"/>
        </w:rPr>
        <w:t>ED 47B, DO 192, TSO C34e  в части глиссадного приемника.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r-AAR-RNAV-01-02-005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02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005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2.2.1.2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lastRenderedPageBreak/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53</w:t>
      </w:r>
    </w:p>
    <w:p w:rsidR="007010DB" w:rsidRDefault="007010DB" w:rsidP="007010DB">
      <w:r>
        <w:rPr>
          <w:rFonts w:ascii="Arial" w:hAnsi="Arial" w:cs="Arial"/>
        </w:rPr>
        <w:t>Система ILS должна обеспечивать определение положения самолета относительно линий курса и глиссады радиомаячных систем.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r-AAR-RNAV-01-01-006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006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.8.3.4.2.1.1.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54</w:t>
      </w:r>
    </w:p>
    <w:p w:rsidR="007010DB" w:rsidRDefault="007010DB" w:rsidP="007010DB">
      <w:r>
        <w:rPr>
          <w:rFonts w:ascii="Arial" w:hAnsi="Arial" w:cs="Arial"/>
        </w:rPr>
        <w:t>Система ILS должна обеспечивать выдачу информации о положении самолета относительно линий курса и глиссады радиомаячных систем и об отказах для индикации и использования в системах пилотирования и навигации, системы технического обслуживания.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r-AAR-RNAV-01-01-007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007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.8.3.4.2.1.1.</w:t>
      </w:r>
    </w:p>
    <w:p w:rsidR="007010DB" w:rsidRDefault="007010DB" w:rsidP="007010DB">
      <w:r>
        <w:rPr>
          <w:rFonts w:ascii="Arial" w:hAnsi="Arial" w:cs="Arial"/>
        </w:rPr>
        <w:t>ТЗ: 2.2.1.4y)2)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lastRenderedPageBreak/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55</w:t>
      </w:r>
    </w:p>
    <w:p w:rsidR="007010DB" w:rsidRDefault="007010DB" w:rsidP="007010DB">
      <w:r>
        <w:rPr>
          <w:rFonts w:ascii="Arial" w:hAnsi="Arial" w:cs="Arial"/>
        </w:rPr>
        <w:t xml:space="preserve">Система ILS должна обеспечивать информацию для  захода на посадку и посадки по нормам  I , II , IIIA и IIIB категорий ИКАО.  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r-AAR-RNAV-01-01-008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008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.8.3.4.2.1.4.</w:t>
      </w:r>
    </w:p>
    <w:p w:rsidR="007010DB" w:rsidRDefault="007010DB" w:rsidP="007010DB">
      <w:r>
        <w:rPr>
          <w:rFonts w:ascii="Arial" w:hAnsi="Arial" w:cs="Arial"/>
        </w:rPr>
        <w:t>ТЗ: 2.2.1.4c)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 СA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</w:t>
      </w:r>
      <w:r>
        <w:rPr>
          <w:rFonts w:ascii="Arial" w:hAnsi="Arial" w:cs="Arial"/>
        </w:rPr>
        <w:t>Система ILS должна обеспечивать информацию для  сертификации захода на посадку и посадки по нормам I , II , IIIA и IIIB категорий ИКАО, совместно соответствующими самолетными системами и c при установки двух систем ILS.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56</w:t>
      </w:r>
    </w:p>
    <w:p w:rsidR="007010DB" w:rsidRDefault="007010DB" w:rsidP="007010DB">
      <w:r>
        <w:rPr>
          <w:rFonts w:ascii="Arial" w:hAnsi="Arial" w:cs="Arial"/>
        </w:rPr>
        <w:t>Рабочая частота курсового канала функции инструментальной  посадки должна составлять 108 - 111,95 МГц.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r-AAR-RNAV-01-03-009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009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На реальном оборудовании (на борту)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.8.3.5.3.1.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57</w:t>
      </w:r>
    </w:p>
    <w:p w:rsidR="007010DB" w:rsidRDefault="007010DB" w:rsidP="007010DB">
      <w:r>
        <w:rPr>
          <w:rFonts w:ascii="Arial" w:hAnsi="Arial" w:cs="Arial"/>
        </w:rPr>
        <w:lastRenderedPageBreak/>
        <w:t xml:space="preserve">Работоспособность курсового канала функции инструментальной  посадки должна обеспечиваться во всех ожидаемых условиях эксплуатации: </w:t>
      </w:r>
    </w:p>
    <w:p w:rsidR="007010DB" w:rsidRDefault="007010DB" w:rsidP="007010DB">
      <w:pPr>
        <w:numPr>
          <w:ilvl w:val="0"/>
          <w:numId w:val="11"/>
        </w:numPr>
        <w:ind w:left="1080"/>
      </w:pPr>
      <w:r>
        <w:rPr>
          <w:rFonts w:ascii="Arial" w:hAnsi="Arial" w:cs="Arial"/>
        </w:rPr>
        <w:t xml:space="preserve">на удалении не менее </w:t>
      </w:r>
      <w:smartTag w:uri="urn:schemas-microsoft-com:office:smarttags" w:element="metricconverter">
        <w:smartTagPr>
          <w:attr w:name="ProductID" w:val="45 км"/>
        </w:smartTagPr>
        <w:r>
          <w:rPr>
            <w:rFonts w:ascii="Arial" w:hAnsi="Arial" w:cs="Arial"/>
          </w:rPr>
          <w:t>45 км</w:t>
        </w:r>
      </w:smartTag>
      <w:r>
        <w:rPr>
          <w:rFonts w:ascii="Arial" w:hAnsi="Arial" w:cs="Arial"/>
        </w:rPr>
        <w:t xml:space="preserve"> при относительной высоте полета над аэродромом </w:t>
      </w:r>
      <w:smartTag w:uri="urn:schemas-microsoft-com:office:smarttags" w:element="metricconverter">
        <w:smartTagPr>
          <w:attr w:name="ProductID" w:val="600 м"/>
        </w:smartTagPr>
        <w:r>
          <w:rPr>
            <w:rFonts w:ascii="Arial" w:hAnsi="Arial" w:cs="Arial"/>
          </w:rPr>
          <w:t>600 м</w:t>
        </w:r>
      </w:smartTag>
      <w:r>
        <w:rPr>
          <w:rFonts w:ascii="Arial" w:hAnsi="Arial" w:cs="Arial"/>
        </w:rPr>
        <w:t xml:space="preserve"> в пределах линейной зоны радиомаяка и отклонении продольной оси самолета в горизонтальной плоскости от направления на радиомаяк до ±20°; </w:t>
      </w:r>
    </w:p>
    <w:p w:rsidR="007010DB" w:rsidRDefault="007010DB" w:rsidP="007010DB">
      <w:pPr>
        <w:numPr>
          <w:ilvl w:val="0"/>
          <w:numId w:val="11"/>
        </w:numPr>
        <w:ind w:left="1080"/>
      </w:pPr>
      <w:r>
        <w:rPr>
          <w:rFonts w:ascii="Arial" w:hAnsi="Arial" w:cs="Arial"/>
        </w:rPr>
        <w:t xml:space="preserve">на удалении не менее </w:t>
      </w:r>
      <w:smartTag w:uri="urn:schemas-microsoft-com:office:smarttags" w:element="metricconverter">
        <w:smartTagPr>
          <w:attr w:name="ProductID" w:val="18 км"/>
        </w:smartTagPr>
        <w:r>
          <w:rPr>
            <w:rFonts w:ascii="Arial" w:hAnsi="Arial" w:cs="Arial"/>
          </w:rPr>
          <w:t>18 км</w:t>
        </w:r>
      </w:smartTag>
      <w:r>
        <w:rPr>
          <w:rFonts w:ascii="Arial" w:hAnsi="Arial" w:cs="Arial"/>
        </w:rPr>
        <w:t xml:space="preserve"> при относительной высоте полета над аэродромом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Arial" w:hAnsi="Arial" w:cs="Arial"/>
          </w:rPr>
          <w:t>300 м</w:t>
        </w:r>
      </w:smartTag>
      <w:r>
        <w:rPr>
          <w:rFonts w:ascii="Arial" w:hAnsi="Arial" w:cs="Arial"/>
        </w:rPr>
        <w:t xml:space="preserve"> и отклонении продольной оси самолета в горизонтальной плоскости от направления на радиомаяк до ±90°. При этом чувствительность курсового приемника должна быть не хуже, чем наименьшее из значений Uдоп1 Uдоп2, рассчитанное по формулам: </w:t>
      </w:r>
      <w:r>
        <w:br/>
      </w:r>
      <w:r>
        <w:rPr>
          <w:rFonts w:ascii="Arial" w:hAnsi="Arial" w:cs="Arial"/>
        </w:rPr>
        <w:tab/>
        <w:t>Uдоп1 = 14,3 · 10</w:t>
      </w:r>
      <w:r w:rsidR="00834A92">
        <w:rPr>
          <w:rFonts w:ascii="Arial" w:hAnsi="Arial" w:cs="Arial"/>
          <w:noProof/>
        </w:rPr>
        <w:drawing>
          <wp:inline distT="0" distB="0" distL="0" distR="0">
            <wp:extent cx="2762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 Uдоп2 = 32,1 · 10</w:t>
      </w:r>
      <w:r w:rsidR="00834A92">
        <w:rPr>
          <w:rFonts w:ascii="Arial" w:hAnsi="Arial" w:cs="Arial"/>
          <w:noProof/>
        </w:rPr>
        <w:drawing>
          <wp:inline distT="0" distB="0" distL="0" distR="0">
            <wp:extent cx="276225" cy="190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</w:t>
      </w:r>
      <w:r>
        <w:br/>
      </w:r>
      <w:r>
        <w:rPr>
          <w:rFonts w:ascii="Arial" w:hAnsi="Arial" w:cs="Arial"/>
        </w:rPr>
        <w:t xml:space="preserve">где: </w:t>
      </w:r>
      <w:r>
        <w:br/>
      </w:r>
      <w:r>
        <w:rPr>
          <w:rFonts w:ascii="Arial" w:hAnsi="Arial" w:cs="Arial"/>
        </w:rPr>
        <w:tab/>
        <w:t xml:space="preserve">Uдоп1 - допустимая чувствительность курсового приемника, рассчитанная для удаления </w:t>
      </w:r>
      <w:smartTag w:uri="urn:schemas-microsoft-com:office:smarttags" w:element="metricconverter">
        <w:smartTagPr>
          <w:attr w:name="ProductID" w:val="45 км"/>
        </w:smartTagPr>
        <w:r>
          <w:rPr>
            <w:rFonts w:ascii="Arial" w:hAnsi="Arial" w:cs="Arial"/>
          </w:rPr>
          <w:t>45 км</w:t>
        </w:r>
      </w:smartTag>
      <w:r>
        <w:rPr>
          <w:rFonts w:ascii="Arial" w:hAnsi="Arial" w:cs="Arial"/>
        </w:rPr>
        <w:t xml:space="preserve"> (напряженность поля маяка 40 мкВ/м) при ориентации продольной оси самолета в пределах углов ±20° от направления на маяк, мкВ; </w:t>
      </w:r>
      <w:r>
        <w:br/>
      </w:r>
      <w:r>
        <w:rPr>
          <w:rFonts w:ascii="Arial" w:hAnsi="Arial" w:cs="Arial"/>
        </w:rPr>
        <w:tab/>
        <w:t xml:space="preserve">Uдоп2 - допустимая чувствительность курсового приемника, рассчитанная для удаления </w:t>
      </w:r>
      <w:smartTag w:uri="urn:schemas-microsoft-com:office:smarttags" w:element="metricconverter">
        <w:smartTagPr>
          <w:attr w:name="ProductID" w:val="18 км"/>
        </w:smartTagPr>
        <w:r>
          <w:rPr>
            <w:rFonts w:ascii="Arial" w:hAnsi="Arial" w:cs="Arial"/>
          </w:rPr>
          <w:t>18 км</w:t>
        </w:r>
      </w:smartTag>
      <w:r>
        <w:rPr>
          <w:rFonts w:ascii="Arial" w:hAnsi="Arial" w:cs="Arial"/>
        </w:rPr>
        <w:t xml:space="preserve"> (напряженность поля маяка 90 мкВ/м) при ориентации продольной оси самолета в пределах углов ±90° от направления на маяк, мкВ; </w:t>
      </w:r>
      <w:r>
        <w:br/>
      </w:r>
      <w:r>
        <w:rPr>
          <w:rFonts w:ascii="Arial" w:hAnsi="Arial" w:cs="Arial"/>
        </w:rPr>
        <w:tab/>
        <w:t xml:space="preserve">G1 - наименьшее возможное значение коэффициента усиления АФУ относительно полуволнового вибратора в секторе ±20° относительно направления полета в горизонтальной плоскости, определенное по результатам измерений на данном типе самолета, дБ; </w:t>
      </w:r>
      <w:r>
        <w:br/>
      </w:r>
      <w:r>
        <w:rPr>
          <w:rFonts w:ascii="Arial" w:hAnsi="Arial" w:cs="Arial"/>
        </w:rPr>
        <w:tab/>
        <w:t>G2 - наименьшее возможное значение коэффициента усиления АФУ относительно полуволнового вибратора в секторе ±90° относительно направления полета в горизонтальной плоскости, определенное по результатам измерений на данном типе самолета, дБ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r-AAR-RNAV-01-01-010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010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На реальном оборудовании (на борту)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.8.3.4.2.1.2.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RCI CA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58</w:t>
      </w:r>
    </w:p>
    <w:p w:rsidR="007010DB" w:rsidRDefault="007010DB" w:rsidP="007010DB">
      <w:r>
        <w:rPr>
          <w:rFonts w:ascii="Arial" w:hAnsi="Arial" w:cs="Arial"/>
        </w:rPr>
        <w:t>Рабочая частота канала глиссады функции инструментальной  посадки должна составлять 328.6 - 335.4 МГц.</w:t>
      </w:r>
    </w:p>
    <w:p w:rsidR="007010DB" w:rsidRDefault="007010DB" w:rsidP="007010DB">
      <w:r>
        <w:rPr>
          <w:i/>
          <w:iCs/>
        </w:rPr>
        <w:lastRenderedPageBreak/>
        <w:t>Требование AAR</w:t>
      </w:r>
      <w:r>
        <w:t xml:space="preserve"> :  </w:t>
      </w:r>
      <w:r>
        <w:rPr>
          <w:rFonts w:ascii="Arial" w:hAnsi="Arial" w:cs="Arial"/>
        </w:rPr>
        <w:t>r-AAR-RNAV-01-01-011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011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На реальном оборудовании (на борту)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.8.3.5.4.1.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59</w:t>
      </w:r>
    </w:p>
    <w:p w:rsidR="007010DB" w:rsidRDefault="007010DB" w:rsidP="007010DB">
      <w:r>
        <w:rPr>
          <w:rFonts w:ascii="Arial" w:hAnsi="Arial" w:cs="Arial"/>
        </w:rPr>
        <w:t xml:space="preserve">Работоспособность глиссадного канала функции инструментальной  посадки должна обеспечиваться во всех ожидаемых условиях эксплуатации на удалении не менее </w:t>
      </w:r>
      <w:smartTag w:uri="urn:schemas-microsoft-com:office:smarttags" w:element="metricconverter">
        <w:smartTagPr>
          <w:attr w:name="ProductID" w:val="18 км"/>
        </w:smartTagPr>
        <w:r>
          <w:rPr>
            <w:rFonts w:ascii="Arial" w:hAnsi="Arial" w:cs="Arial"/>
          </w:rPr>
          <w:t>18 км</w:t>
        </w:r>
      </w:smartTag>
      <w:r>
        <w:rPr>
          <w:rFonts w:ascii="Arial" w:hAnsi="Arial" w:cs="Arial"/>
        </w:rPr>
        <w:t xml:space="preserve"> при относительной высоте полета над аэродромом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Arial" w:hAnsi="Arial" w:cs="Arial"/>
          </w:rPr>
          <w:t>300 м</w:t>
        </w:r>
      </w:smartTag>
      <w:r>
        <w:rPr>
          <w:rFonts w:ascii="Arial" w:hAnsi="Arial" w:cs="Arial"/>
        </w:rPr>
        <w:t xml:space="preserve"> в пределах ±8° от оси ВПП относительно глиссадного радиомаяка и отклонении продольной оси самолета в горизонтальной плоскости от направления на радиомаяк до ±45°. При этом чувствительность глиссадного приемника должна быть не хуже, чем Uдоп, рассчитанное по формуле </w:t>
      </w:r>
      <w:r>
        <w:br/>
      </w:r>
      <w:r>
        <w:rPr>
          <w:rFonts w:ascii="Arial" w:hAnsi="Arial" w:cs="Arial"/>
        </w:rPr>
        <w:tab/>
        <w:t xml:space="preserve">Uдоп = 47,3 · 10G/20, </w:t>
      </w:r>
      <w:r>
        <w:br/>
      </w:r>
      <w:r>
        <w:rPr>
          <w:rFonts w:ascii="Arial" w:hAnsi="Arial" w:cs="Arial"/>
        </w:rPr>
        <w:t xml:space="preserve">где: </w:t>
      </w:r>
      <w:r>
        <w:br/>
      </w:r>
      <w:r>
        <w:rPr>
          <w:rFonts w:ascii="Arial" w:hAnsi="Arial" w:cs="Arial"/>
        </w:rPr>
        <w:tab/>
        <w:t>U</w:t>
      </w:r>
      <w:r>
        <w:rPr>
          <w:rFonts w:ascii="Arial" w:hAnsi="Arial" w:cs="Arial"/>
          <w:vertAlign w:val="subscript"/>
        </w:rPr>
        <w:t>доп</w:t>
      </w:r>
      <w:r>
        <w:rPr>
          <w:rFonts w:ascii="Arial" w:hAnsi="Arial" w:cs="Arial"/>
        </w:rPr>
        <w:t xml:space="preserve"> - допустимая чувствительность глиссадного приемника, рассчитанная для удаления </w:t>
      </w:r>
      <w:smartTag w:uri="urn:schemas-microsoft-com:office:smarttags" w:element="metricconverter">
        <w:smartTagPr>
          <w:attr w:name="ProductID" w:val="18 км"/>
        </w:smartTagPr>
        <w:r>
          <w:rPr>
            <w:rFonts w:ascii="Arial" w:hAnsi="Arial" w:cs="Arial"/>
          </w:rPr>
          <w:t>18 км</w:t>
        </w:r>
      </w:smartTag>
      <w:r>
        <w:rPr>
          <w:rFonts w:ascii="Arial" w:hAnsi="Arial" w:cs="Arial"/>
        </w:rPr>
        <w:t xml:space="preserve"> (напряженность поля маяка 400 мкВ/м) при ориентации продольной оси самолета в пределах углов ±45° от направления на маяк, мкВ; </w:t>
      </w:r>
      <w:r>
        <w:br/>
      </w:r>
      <w:r>
        <w:rPr>
          <w:rFonts w:ascii="Arial" w:hAnsi="Arial" w:cs="Arial"/>
        </w:rPr>
        <w:tab/>
        <w:t>G - наименьшее возможное значение коэффициента усиления АФУ относительно полуволнового вибратора в секторе ±45° относительно направления полета в горизонтальной плоскости, определенное по результатам измерений на данном типе самолета, дБ.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r-AAR-RNAV-01-01-012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012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На реальном оборудовании (на борту)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.8.3.4.2.1.3.</w:t>
      </w:r>
    </w:p>
    <w:p w:rsidR="007010DB" w:rsidRDefault="007010DB" w:rsidP="007010DB">
      <w:r>
        <w:rPr>
          <w:i/>
          <w:iCs/>
        </w:rPr>
        <w:lastRenderedPageBreak/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60</w:t>
      </w:r>
    </w:p>
    <w:p w:rsidR="007010DB" w:rsidRDefault="007010DB" w:rsidP="007010DB">
      <w:pPr>
        <w:pStyle w:val="31"/>
      </w:pPr>
      <w:r>
        <w:t>6.4.2 Требования к функциям системы микроволновой посадки (MLS) (опция).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 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 </w:t>
      </w:r>
    </w:p>
    <w:p w:rsidR="007010DB" w:rsidRDefault="007010DB" w:rsidP="007010DB">
      <w:r>
        <w:rPr>
          <w:i/>
          <w:iCs/>
        </w:rPr>
        <w:t>Номер</w:t>
      </w:r>
      <w:r>
        <w:t xml:space="preserve"> :   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 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61</w:t>
      </w:r>
    </w:p>
    <w:p w:rsidR="007010DB" w:rsidRDefault="007010DB" w:rsidP="007010DB">
      <w:r>
        <w:rPr>
          <w:rFonts w:ascii="Arial" w:hAnsi="Arial" w:cs="Arial"/>
        </w:rPr>
        <w:t>Требование удалено.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r-AAR-RNAV-01-01-013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013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62</w:t>
      </w:r>
    </w:p>
    <w:p w:rsidR="007010DB" w:rsidRDefault="007010DB" w:rsidP="007010DB">
      <w:r>
        <w:rPr>
          <w:rFonts w:ascii="Arial" w:hAnsi="Arial" w:cs="Arial"/>
        </w:rPr>
        <w:lastRenderedPageBreak/>
        <w:t>Требование удалено.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r-AAR-RNAV-01-01-014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014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63</w:t>
      </w:r>
    </w:p>
    <w:p w:rsidR="007010DB" w:rsidRDefault="007010DB" w:rsidP="007010DB">
      <w:r>
        <w:rPr>
          <w:rFonts w:ascii="Arial" w:hAnsi="Arial" w:cs="Arial"/>
        </w:rPr>
        <w:t>Требование удалено.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r-AAR-RNAV-01-01-015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015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64</w:t>
      </w:r>
    </w:p>
    <w:p w:rsidR="007010DB" w:rsidRDefault="007010DB" w:rsidP="007010DB">
      <w:r>
        <w:rPr>
          <w:rFonts w:ascii="Arial" w:hAnsi="Arial" w:cs="Arial"/>
        </w:rPr>
        <w:t>Требование удалено.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r-AAR-RNAV-01-01-016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016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lastRenderedPageBreak/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65</w:t>
      </w:r>
    </w:p>
    <w:p w:rsidR="007010DB" w:rsidRDefault="007010DB" w:rsidP="007010DB">
      <w:r>
        <w:rPr>
          <w:rFonts w:ascii="Arial" w:hAnsi="Arial" w:cs="Arial"/>
        </w:rPr>
        <w:t>Требование удалено.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r-AAR-RNAV-01-01-017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017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66</w:t>
      </w:r>
    </w:p>
    <w:p w:rsidR="007010DB" w:rsidRDefault="007010DB" w:rsidP="007010DB">
      <w:pPr>
        <w:pStyle w:val="31"/>
      </w:pPr>
      <w:r>
        <w:t>6.4.3 Требования к функциям системы посадки на основе СНС(GLS).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 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 </w:t>
      </w:r>
    </w:p>
    <w:p w:rsidR="007010DB" w:rsidRDefault="007010DB" w:rsidP="007010DB">
      <w:r>
        <w:rPr>
          <w:i/>
          <w:iCs/>
        </w:rPr>
        <w:t>Номер</w:t>
      </w:r>
      <w:r>
        <w:t xml:space="preserve"> :   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 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lastRenderedPageBreak/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67</w:t>
      </w:r>
    </w:p>
    <w:p w:rsidR="007010DB" w:rsidRDefault="007010DB" w:rsidP="007010DB">
      <w:r>
        <w:rPr>
          <w:rFonts w:ascii="Arial" w:hAnsi="Arial" w:cs="Arial"/>
        </w:rPr>
        <w:t>Система посадки на основе СНС(GLS) должна соответствовать требованиям изложенным в спецификациях ARINC 755, ED 88, D0 253.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r-AAR-RNAV-01-03-018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018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2.2.1.2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68</w:t>
      </w:r>
    </w:p>
    <w:p w:rsidR="007010DB" w:rsidRDefault="007010DB" w:rsidP="007010DB">
      <w:r>
        <w:rPr>
          <w:rFonts w:ascii="Arial" w:hAnsi="Arial" w:cs="Arial"/>
        </w:rPr>
        <w:t>Система посадки на основе СНС (GLS) должна рассчитывать отклонения самолета от заданной траектории захода на посадку, используя информацию от СНС и дифференциальные поправки и параметры заданной траектории, полученные от системы типа GBAS (LAAS), с точностями и до высот  не ниже II категории ИКАО.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r-AAR-RNAV-01-03-019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019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2.2.1.4c)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lastRenderedPageBreak/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69</w:t>
      </w:r>
    </w:p>
    <w:p w:rsidR="007010DB" w:rsidRDefault="007010DB" w:rsidP="007010DB">
      <w:r>
        <w:rPr>
          <w:rFonts w:ascii="Arial" w:hAnsi="Arial" w:cs="Arial"/>
        </w:rPr>
        <w:t>Система посадки на основе СНС (GLS) должна обеспечивать выдачу информации о отклонениях самолета относительно траектории захода на посадку и об отказах для индикации и использования в системах пилотирования и навигации.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r-AAR-RNAV-01-01-020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020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2.2.1.4c)</w:t>
      </w:r>
    </w:p>
    <w:p w:rsidR="007010DB" w:rsidRDefault="007010DB" w:rsidP="007010DB">
      <w:r>
        <w:rPr>
          <w:rFonts w:ascii="Arial" w:hAnsi="Arial" w:cs="Arial"/>
        </w:rPr>
        <w:t>ТЗ: 2.2.1.4y)2)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70</w:t>
      </w:r>
    </w:p>
    <w:p w:rsidR="007010DB" w:rsidRDefault="007010DB" w:rsidP="007010DB">
      <w:r>
        <w:rPr>
          <w:rFonts w:ascii="Arial" w:hAnsi="Arial" w:cs="Arial"/>
        </w:rPr>
        <w:t>Система  посадки на основе СНС (GLS) должна обеспечивать достаточную точность и пригодность для автоматической посадки по категориям  I, II.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r-AAR-RNAV-01-03-021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021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Обсуждается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На реальном оборудовании (на борту)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2.2.1.4c)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71</w:t>
      </w:r>
    </w:p>
    <w:p w:rsidR="007010DB" w:rsidRDefault="007010DB" w:rsidP="007010DB">
      <w:r>
        <w:rPr>
          <w:rFonts w:ascii="Arial" w:hAnsi="Arial" w:cs="Arial"/>
        </w:rPr>
        <w:lastRenderedPageBreak/>
        <w:t>Рабочая частота принятия данных GBAS дляс истемы посадки на основе СНС (GLS) - 108-117,975 МГц. с шагом 25 кГц.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r-AAR-RNAV-01-03-022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022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Производное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На реальном оборудовании (на борту)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DO-</w:t>
      </w:r>
      <w:smartTag w:uri="urn:schemas-microsoft-com:office:smarttags" w:element="metricconverter">
        <w:smartTagPr>
          <w:attr w:name="ProductID" w:val="253C"/>
        </w:smartTagPr>
        <w:r>
          <w:rPr>
            <w:rFonts w:ascii="Arial" w:hAnsi="Arial" w:cs="Arial"/>
          </w:rPr>
          <w:t>253C</w:t>
        </w:r>
      </w:smartTag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72</w:t>
      </w:r>
    </w:p>
    <w:p w:rsidR="007010DB" w:rsidRDefault="007010DB" w:rsidP="007010DB">
      <w:pPr>
        <w:pStyle w:val="31"/>
      </w:pPr>
      <w:r>
        <w:t>6.4.4 Требования к функции приемника сигналов маркерных радиомаяков.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 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 </w:t>
      </w:r>
    </w:p>
    <w:p w:rsidR="007010DB" w:rsidRDefault="007010DB" w:rsidP="007010DB">
      <w:r>
        <w:rPr>
          <w:i/>
          <w:iCs/>
        </w:rPr>
        <w:t>Номер</w:t>
      </w:r>
      <w:r>
        <w:t xml:space="preserve"> :   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 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73</w:t>
      </w:r>
    </w:p>
    <w:p w:rsidR="007010DB" w:rsidRDefault="007010DB" w:rsidP="007010DB">
      <w:r>
        <w:rPr>
          <w:rFonts w:ascii="Arial" w:hAnsi="Arial" w:cs="Arial"/>
        </w:rPr>
        <w:t>Приемник сигналов маркерных радиомаяков должен соответствовать требования изложенным в спецификациях ARINC 711, TSO-C35d, DO-143 class A,  EUROCAE 1/WG7/70.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r-AAR-RNAV-03-03-001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r-AAR</w:t>
      </w:r>
    </w:p>
    <w:p w:rsidR="007010DB" w:rsidRDefault="007010DB" w:rsidP="007010DB">
      <w:r>
        <w:rPr>
          <w:i/>
          <w:iCs/>
        </w:rPr>
        <w:lastRenderedPageBreak/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001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2.2.1.2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CA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AC7A83" w:rsidRDefault="007010DB" w:rsidP="007010DB">
      <w:r>
        <w:rPr>
          <w:i/>
          <w:iCs/>
        </w:rPr>
        <w:t>ID</w:t>
      </w:r>
      <w:r>
        <w:t xml:space="preserve"> :  74</w:t>
      </w:r>
    </w:p>
    <w:p w:rsidR="007010DB" w:rsidRDefault="007010DB" w:rsidP="007010DB">
      <w:r>
        <w:rPr>
          <w:rFonts w:ascii="Arial" w:hAnsi="Arial" w:cs="Arial"/>
        </w:rPr>
        <w:t>Приемник приемника сигналов маркерных радиомаяков должна обеспечивать информацию о пролете маркерных радиомаяков (МРМ) в виде визуальной и звуковой сигнализации, а также возможность выдачи этой информации в виде сигналов в другое бортовое оборудование.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r-AAR-RNAV-01-01-023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023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.8.3.4.2.1.1.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75</w:t>
      </w:r>
    </w:p>
    <w:p w:rsidR="007010DB" w:rsidRDefault="007010DB" w:rsidP="007010DB">
      <w:r>
        <w:rPr>
          <w:rFonts w:ascii="Arial" w:hAnsi="Arial" w:cs="Arial"/>
        </w:rPr>
        <w:t xml:space="preserve">Рабочая частота приемника  сигналов маркерных должна составлять 75 </w:t>
      </w:r>
      <w:r>
        <w:rPr>
          <w:rFonts w:ascii="Symbol" w:hAnsi="Symbol" w:cs="Symbol"/>
        </w:rPr>
        <w:t></w:t>
      </w:r>
      <w:r>
        <w:rPr>
          <w:rFonts w:ascii="Arial" w:hAnsi="Arial" w:cs="Arial"/>
        </w:rPr>
        <w:t xml:space="preserve"> 0.1 МГц.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r-AAR-RNAV-01-01-024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024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lastRenderedPageBreak/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Экспертиза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Не применимо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.8.3.5.5.1.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76</w:t>
      </w:r>
    </w:p>
    <w:p w:rsidR="007010DB" w:rsidRDefault="007010DB" w:rsidP="007010DB">
      <w:r>
        <w:rPr>
          <w:rFonts w:ascii="Arial" w:hAnsi="Arial" w:cs="Arial"/>
        </w:rPr>
        <w:t>Сигнализация световая и/или звуковая при пролете маркерных маяков при заходе на посадку по линиям курса и глиссады должна обеспечиваться в зоне: над дальним МРМ - (600±200) м, над ближним (средним) МРМ - (300±100) м, при угле наклона глиссады от 2,5 до 3°.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r-AAR-RNAV-01-01-025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025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На реальном оборудовании (на борту)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.8.3.4.2.1.5.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77</w:t>
      </w:r>
    </w:p>
    <w:p w:rsidR="007010DB" w:rsidRDefault="007010DB" w:rsidP="007010DB">
      <w:pPr>
        <w:pStyle w:val="31"/>
      </w:pPr>
      <w:r>
        <w:t>6.4.5 Требования к функции автоматического радиокомпаса (АРК).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 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 </w:t>
      </w:r>
    </w:p>
    <w:p w:rsidR="007010DB" w:rsidRDefault="007010DB" w:rsidP="007010DB">
      <w:r>
        <w:rPr>
          <w:i/>
          <w:iCs/>
        </w:rPr>
        <w:t>Номер</w:t>
      </w:r>
      <w:r>
        <w:t xml:space="preserve"> :   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 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lastRenderedPageBreak/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78</w:t>
      </w:r>
    </w:p>
    <w:p w:rsidR="007010DB" w:rsidRDefault="007010DB" w:rsidP="007010DB">
      <w:r>
        <w:rPr>
          <w:rFonts w:ascii="Arial" w:hAnsi="Arial" w:cs="Arial"/>
        </w:rPr>
        <w:t>Система автоматического радиокомпаса должна соответствовать функциям спецификаций ARINC 712,  TSO-C41d,  ED-51, DO-179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r-AAR-RNAV-01-02-026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02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026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C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2.2.1.2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79</w:t>
      </w:r>
    </w:p>
    <w:p w:rsidR="007010DB" w:rsidRDefault="007010DB" w:rsidP="007010DB">
      <w:r>
        <w:rPr>
          <w:rFonts w:ascii="Arial" w:hAnsi="Arial" w:cs="Arial"/>
        </w:rPr>
        <w:t xml:space="preserve">Требование удалено. 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r-AAR-RNAV-01-03-027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027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 СA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lastRenderedPageBreak/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80</w:t>
      </w:r>
    </w:p>
    <w:p w:rsidR="007010DB" w:rsidRDefault="007010DB" w:rsidP="007010DB">
      <w:r>
        <w:rPr>
          <w:rFonts w:ascii="Arial" w:hAnsi="Arial" w:cs="Arial"/>
        </w:rPr>
        <w:t xml:space="preserve">Система автоматического радиокомпаса должна обеспечивать совместно с другим оборудованием: </w:t>
      </w:r>
      <w:r>
        <w:br/>
      </w:r>
      <w:r>
        <w:rPr>
          <w:rFonts w:ascii="Arial" w:hAnsi="Arial" w:cs="Arial"/>
        </w:rPr>
        <w:t xml:space="preserve">- получение отсчетов курсовых углов радиостанции (КУР) и выдачу информации об отказах для визуальной индикации экипажу и в виде электрических сигналов в другое бортовое оборудование, если эти сигналы используются; </w:t>
      </w:r>
      <w:r>
        <w:br/>
      </w:r>
      <w:r>
        <w:rPr>
          <w:rFonts w:ascii="Arial" w:hAnsi="Arial" w:cs="Arial"/>
        </w:rPr>
        <w:t>- осуществление полета на радиостанцию и от нее;</w:t>
      </w:r>
      <w:r>
        <w:br/>
      </w:r>
      <w:r>
        <w:rPr>
          <w:rFonts w:ascii="Arial" w:hAnsi="Arial" w:cs="Arial"/>
        </w:rPr>
        <w:t>- определение пеленга на радиостанцию;</w:t>
      </w:r>
      <w:r>
        <w:br/>
      </w:r>
      <w:r>
        <w:rPr>
          <w:rFonts w:ascii="Arial" w:hAnsi="Arial" w:cs="Arial"/>
        </w:rPr>
        <w:t>- выдачу сигналов опознавания наземных радиостанций.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r-AAR-RNAV-01-03-028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028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C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.8.3.4.3.1.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81</w:t>
      </w:r>
    </w:p>
    <w:p w:rsidR="007010DB" w:rsidRDefault="007010DB" w:rsidP="007010DB">
      <w:r>
        <w:rPr>
          <w:rFonts w:ascii="Arial" w:hAnsi="Arial" w:cs="Arial"/>
        </w:rPr>
        <w:t>Требование удалено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r-AAR-RNAV-01-03-029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029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lastRenderedPageBreak/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82</w:t>
      </w:r>
    </w:p>
    <w:p w:rsidR="007010DB" w:rsidRDefault="007010DB" w:rsidP="007010DB">
      <w:r>
        <w:rPr>
          <w:rFonts w:ascii="Arial" w:hAnsi="Arial" w:cs="Arial"/>
        </w:rPr>
        <w:t>Диапазон рабочих частот АФУ должен составлять 0,15 - 1,75 МГц.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r-AAR-RNAV-01-01-030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030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C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.8.3.5.6.1.1.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CA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83</w:t>
      </w:r>
    </w:p>
    <w:p w:rsidR="007010DB" w:rsidRDefault="007010DB" w:rsidP="007010DB">
      <w:r>
        <w:rPr>
          <w:rFonts w:ascii="Arial" w:hAnsi="Arial" w:cs="Arial"/>
        </w:rPr>
        <w:t>Рабочая частота системы автоматического радиокомпаса должна составлять 190 до 1799 кГц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r-AAR-RNAV-03-03-003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003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C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ICAO Annex 10 section 3.4.4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CA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84</w:t>
      </w:r>
    </w:p>
    <w:p w:rsidR="007010DB" w:rsidRDefault="007010DB" w:rsidP="007010DB">
      <w:r>
        <w:rPr>
          <w:rFonts w:ascii="Arial" w:hAnsi="Arial" w:cs="Arial"/>
        </w:rPr>
        <w:t>Требование удалено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r-AAR-RNAV-01-03-031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lastRenderedPageBreak/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031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85</w:t>
      </w:r>
    </w:p>
    <w:p w:rsidR="007010DB" w:rsidRDefault="007010DB" w:rsidP="007010DB">
      <w:r>
        <w:rPr>
          <w:rFonts w:ascii="Arial" w:hAnsi="Arial" w:cs="Arial"/>
        </w:rPr>
        <w:t>На удалениях от радиостанции, где напряженность поля сигнала составляет 70 мкВ/м, погрешность по пеленгу должна быть не более ±3°, для пеленга 0 и 180° и ±5° -для остальных пеленгов.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r-AAR-RNAV-01-01-032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032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C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На реальном оборудовании (на борту)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.8.3.4.3.2.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86</w:t>
      </w:r>
    </w:p>
    <w:p w:rsidR="007010DB" w:rsidRDefault="007010DB" w:rsidP="007010DB">
      <w:r>
        <w:rPr>
          <w:rFonts w:ascii="Arial" w:hAnsi="Arial" w:cs="Arial"/>
        </w:rPr>
        <w:t>При пролете над радиостанцией участок неустойчивой работы функции автоматического радиокомпаса не должен превышать 150% высоты полета.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r-AAR-RNAV-01-01-033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033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lastRenderedPageBreak/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C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На реальном оборудовании (на борту)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.8.3.4.3.3.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87</w:t>
      </w:r>
    </w:p>
    <w:p w:rsidR="007010DB" w:rsidRDefault="007010DB" w:rsidP="007010DB">
      <w:pPr>
        <w:pStyle w:val="31"/>
      </w:pPr>
      <w:r>
        <w:t>6.4.6 Требования к функции радиотехнического измерения углового положения (VOR).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 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 </w:t>
      </w:r>
    </w:p>
    <w:p w:rsidR="007010DB" w:rsidRDefault="007010DB" w:rsidP="007010DB">
      <w:r>
        <w:rPr>
          <w:i/>
          <w:iCs/>
        </w:rPr>
        <w:t>Номер</w:t>
      </w:r>
      <w:r>
        <w:t xml:space="preserve"> :   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 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88</w:t>
      </w:r>
    </w:p>
    <w:p w:rsidR="007010DB" w:rsidRDefault="007010DB" w:rsidP="007010DB">
      <w:r>
        <w:rPr>
          <w:rFonts w:ascii="Arial" w:hAnsi="Arial" w:cs="Arial"/>
        </w:rPr>
        <w:t>Система радиотехнического измерения углового положения (VOR) должна соответствовать требованиям изложенным в спецификациях ARINC 711, TSO-C40C, DO-196, ED-22B.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r-AAR-RNAV-01-02-034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02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034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lastRenderedPageBreak/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2.2.1.2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89</w:t>
      </w:r>
    </w:p>
    <w:p w:rsidR="007010DB" w:rsidRDefault="007010DB" w:rsidP="007010DB">
      <w:r>
        <w:rPr>
          <w:rFonts w:ascii="Arial" w:hAnsi="Arial" w:cs="Arial"/>
        </w:rPr>
        <w:t xml:space="preserve">Система VOR должна обеспечивать в зоне действия радионавигационных маяков: </w:t>
      </w:r>
      <w:r>
        <w:br/>
      </w:r>
      <w:r>
        <w:rPr>
          <w:rFonts w:ascii="Arial" w:hAnsi="Arial" w:cs="Arial"/>
        </w:rPr>
        <w:t>- определение углового положения самолета относительно маяков угломерной системы VOR в направлениях на маяк и от маяка.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r-AAR-RNAV-01-01-035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035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.8.3.4.6.1.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90</w:t>
      </w:r>
    </w:p>
    <w:p w:rsidR="007010DB" w:rsidRDefault="007010DB" w:rsidP="007010DB">
      <w:r>
        <w:rPr>
          <w:rFonts w:ascii="Arial" w:hAnsi="Arial" w:cs="Arial"/>
        </w:rPr>
        <w:t>Система VOR должна обеспечивать выдачу информации об угловом положении самолета и об отказах для индикации и использования в системах пилотирования и навигации.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r-AAR-RNAV-01-01-036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036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.8.3.4.6.1.</w:t>
      </w:r>
    </w:p>
    <w:p w:rsidR="007010DB" w:rsidRDefault="007010DB" w:rsidP="007010DB">
      <w:r>
        <w:rPr>
          <w:rFonts w:ascii="Arial" w:hAnsi="Arial" w:cs="Arial"/>
        </w:rPr>
        <w:t>ТЗ: 2.2.1.4y)2)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lastRenderedPageBreak/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91</w:t>
      </w:r>
    </w:p>
    <w:p w:rsidR="007010DB" w:rsidRDefault="007010DB" w:rsidP="007010DB">
      <w:r>
        <w:rPr>
          <w:rFonts w:ascii="Arial" w:hAnsi="Arial" w:cs="Arial"/>
        </w:rPr>
        <w:t>Диапазон рабочих частот АФУ должен составлять 108 - 117,975 МГц..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r-AAR-RNAV-01-01-037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037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AP: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.8.3.5.10.1.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CA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92</w:t>
      </w:r>
    </w:p>
    <w:p w:rsidR="007010DB" w:rsidRDefault="007010DB" w:rsidP="007010DB">
      <w:r>
        <w:rPr>
          <w:rFonts w:ascii="Arial" w:hAnsi="Arial" w:cs="Arial"/>
        </w:rPr>
        <w:t>Рабочая частота функции VOR должна составлять 108-117.950 МГц с шагом 50 кГц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r-AAR-RNAV-03-03-004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004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ICAO Annex 10: 3.3.2.1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CA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93</w:t>
      </w:r>
    </w:p>
    <w:p w:rsidR="007010DB" w:rsidRDefault="007010DB" w:rsidP="007010DB">
      <w:r>
        <w:rPr>
          <w:rFonts w:ascii="Arial" w:hAnsi="Arial" w:cs="Arial"/>
        </w:rPr>
        <w:t xml:space="preserve">Дальность действия функции VOR должна быть не менее </w:t>
      </w:r>
      <w:r>
        <w:br/>
      </w:r>
      <w:r>
        <w:br/>
      </w:r>
      <w:r>
        <w:rPr>
          <w:rFonts w:ascii="Arial" w:hAnsi="Arial" w:cs="Arial"/>
        </w:rPr>
        <w:lastRenderedPageBreak/>
        <w:tab/>
        <w:t>D = 0,75</w:t>
      </w:r>
      <w:r>
        <w:rPr>
          <w:rFonts w:ascii="Symbol" w:hAnsi="Symbol" w:cs="Symbol"/>
        </w:rPr>
        <w:t></w:t>
      </w:r>
      <w:r>
        <w:rPr>
          <w:rFonts w:ascii="Arial" w:hAnsi="Arial" w:cs="Arial"/>
        </w:rPr>
        <w:t>4,12(</w:t>
      </w:r>
      <w:r w:rsidR="00834A92">
        <w:rPr>
          <w:rFonts w:ascii="Arial" w:hAnsi="Arial" w:cs="Arial"/>
          <w:noProof/>
        </w:rPr>
        <w:drawing>
          <wp:inline distT="0" distB="0" distL="0" distR="0">
            <wp:extent cx="26670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+ </w:t>
      </w:r>
      <w:r w:rsidR="00834A92">
        <w:rPr>
          <w:rFonts w:ascii="Arial" w:hAnsi="Arial" w:cs="Arial"/>
          <w:noProof/>
        </w:rPr>
        <w:drawing>
          <wp:inline distT="0" distB="0" distL="0" distR="0">
            <wp:extent cx="276225" cy="2381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  <w:r>
        <w:rPr>
          <w:rFonts w:ascii="Symbol" w:hAnsi="Symbol" w:cs="Symbol"/>
        </w:rPr>
        <w:t></w:t>
      </w:r>
      <w:r>
        <w:rPr>
          <w:rFonts w:ascii="Arial" w:hAnsi="Arial" w:cs="Arial"/>
        </w:rPr>
        <w:t>,</w:t>
      </w:r>
      <w:r>
        <w:br/>
      </w:r>
      <w:r>
        <w:rPr>
          <w:rFonts w:ascii="Arial" w:hAnsi="Arial" w:cs="Arial"/>
        </w:rPr>
        <w:t xml:space="preserve">где: </w:t>
      </w:r>
      <w:r>
        <w:br/>
      </w:r>
      <w:r>
        <w:rPr>
          <w:rFonts w:ascii="Arial" w:hAnsi="Arial" w:cs="Arial"/>
        </w:rPr>
        <w:tab/>
        <w:t xml:space="preserve">D - дальность, км; </w:t>
      </w:r>
      <w:r>
        <w:br/>
      </w:r>
      <w:r>
        <w:rPr>
          <w:rFonts w:ascii="Arial" w:hAnsi="Arial" w:cs="Arial"/>
        </w:rPr>
        <w:tab/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- высота установки антенны наземного радиолокатора, м; </w:t>
      </w:r>
      <w:r>
        <w:br/>
      </w:r>
      <w:r>
        <w:rPr>
          <w:rFonts w:ascii="Arial" w:hAnsi="Arial" w:cs="Arial"/>
        </w:rPr>
        <w:tab/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- высота полета самолета, м; </w:t>
      </w:r>
      <w:r>
        <w:br/>
      </w:r>
      <w:r>
        <w:rPr>
          <w:rFonts w:ascii="Arial" w:hAnsi="Arial" w:cs="Arial"/>
        </w:rPr>
        <w:tab/>
        <w:t xml:space="preserve">0,75 - безразмерный коэффициент; </w:t>
      </w:r>
      <w:r>
        <w:br/>
      </w:r>
      <w:r>
        <w:rPr>
          <w:rFonts w:ascii="Arial" w:hAnsi="Arial" w:cs="Arial"/>
        </w:rPr>
        <w:tab/>
        <w:t>4,12 - масштабный коэффициент радиогоризонта, км/</w:t>
      </w:r>
      <w:r w:rsidR="00834A92">
        <w:rPr>
          <w:rFonts w:ascii="Arial" w:hAnsi="Arial" w:cs="Arial"/>
          <w:noProof/>
        </w:rPr>
        <w:drawing>
          <wp:inline distT="0" distB="0" distL="0" distR="0">
            <wp:extent cx="228600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</w:rPr>
        <w:t xml:space="preserve">в секторе ±30° от продольной оси самолета и 0,8D для остальных боковых пеленгов при работе с наземными маяками, регламентируемая зона действия которых обеспечивает эту дальность. </w:t>
      </w:r>
      <w:r>
        <w:br/>
      </w:r>
      <w:r>
        <w:rPr>
          <w:rFonts w:ascii="Arial" w:hAnsi="Arial" w:cs="Arial"/>
        </w:rPr>
        <w:tab/>
        <w:t>При этом чувствительность приемника VOR должна быть не хуже, чем наименьшее из значений U</w:t>
      </w:r>
      <w:r>
        <w:rPr>
          <w:rFonts w:ascii="Arial" w:hAnsi="Arial" w:cs="Arial"/>
          <w:vertAlign w:val="subscript"/>
        </w:rPr>
        <w:t>доп1</w:t>
      </w:r>
      <w:r>
        <w:rPr>
          <w:rFonts w:ascii="Arial" w:hAnsi="Arial" w:cs="Arial"/>
        </w:rPr>
        <w:t xml:space="preserve"> и U</w:t>
      </w:r>
      <w:r>
        <w:rPr>
          <w:rFonts w:ascii="Arial" w:hAnsi="Arial" w:cs="Arial"/>
          <w:vertAlign w:val="subscript"/>
        </w:rPr>
        <w:t>доп2</w:t>
      </w:r>
      <w:r>
        <w:rPr>
          <w:rFonts w:ascii="Arial" w:hAnsi="Arial" w:cs="Arial"/>
        </w:rPr>
        <w:t xml:space="preserve">, рассчитанное по формулам: </w:t>
      </w:r>
      <w:r>
        <w:br/>
      </w:r>
      <w:r>
        <w:rPr>
          <w:rFonts w:ascii="Arial" w:hAnsi="Arial" w:cs="Arial"/>
        </w:rPr>
        <w:tab/>
        <w:t>U</w:t>
      </w:r>
      <w:r>
        <w:rPr>
          <w:rFonts w:ascii="Arial" w:hAnsi="Arial" w:cs="Arial"/>
          <w:vertAlign w:val="subscript"/>
        </w:rPr>
        <w:t>доп1</w:t>
      </w:r>
      <w:r>
        <w:rPr>
          <w:rFonts w:ascii="Arial" w:hAnsi="Arial" w:cs="Arial"/>
        </w:rPr>
        <w:t xml:space="preserve"> = 31,3 · 10</w:t>
      </w:r>
      <w:r w:rsidR="00834A92">
        <w:rPr>
          <w:rFonts w:ascii="Arial" w:hAnsi="Arial" w:cs="Arial"/>
          <w:noProof/>
        </w:rPr>
        <w:drawing>
          <wp:inline distT="0" distB="0" distL="0" distR="0">
            <wp:extent cx="295275" cy="2190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 U</w:t>
      </w:r>
      <w:r>
        <w:rPr>
          <w:rFonts w:ascii="Arial" w:hAnsi="Arial" w:cs="Arial"/>
          <w:vertAlign w:val="subscript"/>
        </w:rPr>
        <w:t>доп2</w:t>
      </w:r>
      <w:r>
        <w:rPr>
          <w:rFonts w:ascii="Arial" w:hAnsi="Arial" w:cs="Arial"/>
        </w:rPr>
        <w:t xml:space="preserve"> = 78,3 · 10</w:t>
      </w:r>
      <w:r w:rsidR="00834A92">
        <w:rPr>
          <w:rFonts w:ascii="Arial" w:hAnsi="Arial" w:cs="Arial"/>
          <w:noProof/>
        </w:rPr>
        <w:drawing>
          <wp:inline distT="0" distB="0" distL="0" distR="0">
            <wp:extent cx="304800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</w:t>
      </w:r>
      <w:r>
        <w:br/>
      </w:r>
      <w:r>
        <w:rPr>
          <w:rFonts w:ascii="Arial" w:hAnsi="Arial" w:cs="Arial"/>
        </w:rPr>
        <w:t xml:space="preserve">где: </w:t>
      </w:r>
      <w:r>
        <w:br/>
      </w:r>
      <w:r>
        <w:rPr>
          <w:rFonts w:ascii="Arial" w:hAnsi="Arial" w:cs="Arial"/>
        </w:rPr>
        <w:tab/>
        <w:t>U</w:t>
      </w:r>
      <w:r>
        <w:rPr>
          <w:rFonts w:ascii="Arial" w:hAnsi="Arial" w:cs="Arial"/>
          <w:vertAlign w:val="subscript"/>
        </w:rPr>
        <w:t>доп1</w:t>
      </w:r>
      <w:r>
        <w:rPr>
          <w:rFonts w:ascii="Arial" w:hAnsi="Arial" w:cs="Arial"/>
        </w:rPr>
        <w:t xml:space="preserve"> - допустимая чувствительность приемника VOR, рассчитанная для удаления D (напряженность поля маяка 90 мкВ/м) при ориентации продольной оси самолета в пределах углов ±30° от направления на маяк, мкВ; </w:t>
      </w:r>
      <w:r>
        <w:br/>
      </w:r>
      <w:r>
        <w:rPr>
          <w:rFonts w:ascii="Arial" w:hAnsi="Arial" w:cs="Arial"/>
        </w:rPr>
        <w:tab/>
        <w:t>U</w:t>
      </w:r>
      <w:r>
        <w:rPr>
          <w:rFonts w:ascii="Arial" w:hAnsi="Arial" w:cs="Arial"/>
          <w:vertAlign w:val="subscript"/>
        </w:rPr>
        <w:t>доп2</w:t>
      </w:r>
      <w:r>
        <w:rPr>
          <w:rFonts w:ascii="Arial" w:hAnsi="Arial" w:cs="Arial"/>
        </w:rPr>
        <w:t xml:space="preserve"> - допустимая чувствительность приемника VOR, рассчитанная для удаления 0,8D (напряженность поля маяка 225 мкВ/м) при ориентации продольной оси самолета за пределами углов ±30° от направления на маяк, мкВ; </w:t>
      </w:r>
      <w:r>
        <w:br/>
      </w:r>
      <w:r>
        <w:rPr>
          <w:rFonts w:ascii="Arial" w:hAnsi="Arial" w:cs="Arial"/>
        </w:rPr>
        <w:tab/>
        <w:t>G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- наименьшее возможное значение коэффициента усиления АФУ относительно полуволнового вибратора в секторе ±30° относительно продольной оси самолета, определенное по результатам измерений на данном типе самолета, дБ; </w:t>
      </w:r>
      <w:r>
        <w:br/>
      </w:r>
      <w:r>
        <w:rPr>
          <w:rFonts w:ascii="Arial" w:hAnsi="Arial" w:cs="Arial"/>
        </w:rPr>
        <w:tab/>
        <w:t>G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- наименьшее возможное значение коэффициента усиления АФУ относительно полуволнового вибратора в секторе ±180° относительно продольной оси самолета, определенное по результатам измерений на данном типе самолета, дБ..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r-AAR-RNAV-01-01-038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038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На реальном оборудовании (на борту)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.8.3.4.6.2.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94</w:t>
      </w:r>
    </w:p>
    <w:p w:rsidR="007010DB" w:rsidRDefault="007010DB" w:rsidP="007010DB">
      <w:r>
        <w:rPr>
          <w:rFonts w:ascii="Arial" w:hAnsi="Arial" w:cs="Arial"/>
        </w:rPr>
        <w:t>Требование удалено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r-AAR-RNAV-01-01-039</w:t>
      </w:r>
    </w:p>
    <w:p w:rsidR="007010DB" w:rsidRDefault="007010DB" w:rsidP="007010DB">
      <w:r>
        <w:rPr>
          <w:i/>
          <w:iCs/>
        </w:rPr>
        <w:lastRenderedPageBreak/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039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95</w:t>
      </w:r>
    </w:p>
    <w:p w:rsidR="007010DB" w:rsidRDefault="007010DB" w:rsidP="007010DB">
      <w:pPr>
        <w:pStyle w:val="31"/>
      </w:pPr>
      <w:r>
        <w:t>6.4.7 Требования к функции радиотехнического измерения дальности (DME)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 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 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 </w:t>
      </w:r>
    </w:p>
    <w:p w:rsidR="007010DB" w:rsidRDefault="007010DB" w:rsidP="007010DB">
      <w:r>
        <w:rPr>
          <w:i/>
          <w:iCs/>
        </w:rPr>
        <w:t>Номер</w:t>
      </w:r>
      <w:r>
        <w:t xml:space="preserve"> :   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 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Тип</w:t>
      </w:r>
      <w:r>
        <w:t xml:space="preserve"> :   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 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 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 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 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 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 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Pr="007010DB" w:rsidRDefault="007010DB" w:rsidP="007010DB">
      <w:r>
        <w:rPr>
          <w:i/>
          <w:iCs/>
        </w:rPr>
        <w:t>ID</w:t>
      </w:r>
      <w:r>
        <w:t xml:space="preserve"> :  96</w:t>
      </w:r>
    </w:p>
    <w:p w:rsidR="007010DB" w:rsidRDefault="007010DB" w:rsidP="007010DB">
      <w:r>
        <w:rPr>
          <w:rFonts w:ascii="Arial" w:hAnsi="Arial" w:cs="Arial"/>
        </w:rPr>
        <w:t>Система радиотехнического измерения дальности (DME) должна соответствовать требованиям изложенным в спецификациях ARINC 709, TSO-C66C, ED-54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r-AAR-RNAV-01-02-040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02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040</w:t>
      </w:r>
    </w:p>
    <w:p w:rsidR="007010DB" w:rsidRDefault="007010DB" w:rsidP="007010DB">
      <w:r>
        <w:rPr>
          <w:i/>
          <w:iCs/>
        </w:rPr>
        <w:lastRenderedPageBreak/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2.2.1.2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97</w:t>
      </w:r>
    </w:p>
    <w:p w:rsidR="007010DB" w:rsidRDefault="007010DB" w:rsidP="007010DB">
      <w:r>
        <w:rPr>
          <w:rFonts w:ascii="Arial" w:hAnsi="Arial" w:cs="Arial"/>
        </w:rPr>
        <w:t>Система DME должна обеспечивать определение наклонной дальности самолета относительно маяков системы 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r-AAR-RNAV-01-01-041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041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.8.3.4.7.1.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98</w:t>
      </w:r>
    </w:p>
    <w:p w:rsidR="007010DB" w:rsidRDefault="007010DB" w:rsidP="007010DB">
      <w:r>
        <w:rPr>
          <w:rFonts w:ascii="Arial" w:hAnsi="Arial" w:cs="Arial"/>
        </w:rPr>
        <w:t>Система DME должна обеспечивать выдачу информации о наклонной дальности и об отказах для индикации и использования в системах пилотирования и навигации.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r-AAR-RNAV-01-01-042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042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lastRenderedPageBreak/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.8.3.4.7.1.</w:t>
      </w:r>
    </w:p>
    <w:p w:rsidR="007010DB" w:rsidRDefault="007010DB" w:rsidP="007010DB">
      <w:r>
        <w:rPr>
          <w:rFonts w:ascii="Arial" w:hAnsi="Arial" w:cs="Arial"/>
        </w:rPr>
        <w:t>ТЗ: 2.2.1.4y)2)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99</w:t>
      </w:r>
    </w:p>
    <w:p w:rsidR="007010DB" w:rsidRDefault="007010DB" w:rsidP="007010DB">
      <w:r>
        <w:rPr>
          <w:rFonts w:ascii="Arial" w:hAnsi="Arial" w:cs="Arial"/>
        </w:rPr>
        <w:t>Диапазон рабочих частот АФУ должен составлять 962 - 1215 МГц.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r-AAR-RNAV-01-01-043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043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.8.3.5.11.1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СA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 </w:t>
      </w:r>
    </w:p>
    <w:p w:rsidR="007010DB" w:rsidRDefault="007010DB" w:rsidP="007010DB">
      <w:r>
        <w:rPr>
          <w:i/>
          <w:iCs/>
        </w:rPr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7010DB" w:rsidRDefault="007010DB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100</w:t>
      </w:r>
    </w:p>
    <w:p w:rsidR="007010DB" w:rsidRDefault="007010DB" w:rsidP="007010DB">
      <w:r>
        <w:rPr>
          <w:rFonts w:ascii="Arial" w:hAnsi="Arial" w:cs="Arial"/>
        </w:rPr>
        <w:t>Частота передачи должна составлять  962 - 1150 MHz.  Частота приема должна составлять  962 - 1213 MHz.</w:t>
      </w:r>
    </w:p>
    <w:p w:rsidR="007010DB" w:rsidRDefault="007010DB" w:rsidP="007010DB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r-AAR-RNAV-03-03-005</w:t>
      </w:r>
    </w:p>
    <w:p w:rsidR="007010DB" w:rsidRDefault="007010DB" w:rsidP="007010DB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7010DB" w:rsidRDefault="007010DB" w:rsidP="007010DB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7010DB" w:rsidRDefault="007010DB" w:rsidP="007010DB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7010DB" w:rsidRDefault="007010DB" w:rsidP="007010DB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005</w:t>
      </w:r>
    </w:p>
    <w:p w:rsidR="007010DB" w:rsidRDefault="007010DB" w:rsidP="007010DB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7010DB" w:rsidRDefault="007010DB" w:rsidP="007010DB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7010DB" w:rsidRDefault="007010DB" w:rsidP="007010DB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7010DB" w:rsidRDefault="007010DB" w:rsidP="007010DB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7010DB" w:rsidRDefault="007010DB" w:rsidP="007010DB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7010DB" w:rsidRDefault="007010DB" w:rsidP="007010DB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7010DB" w:rsidRDefault="007010DB" w:rsidP="007010DB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7010DB" w:rsidRDefault="007010DB" w:rsidP="007010DB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7010DB" w:rsidRDefault="007010DB" w:rsidP="007010DB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ICAO Annex 10: 3.5.3.3</w:t>
      </w:r>
    </w:p>
    <w:p w:rsidR="007010DB" w:rsidRDefault="007010DB" w:rsidP="007010DB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7010DB" w:rsidRDefault="007010DB" w:rsidP="007010DB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CA</w:t>
      </w:r>
    </w:p>
    <w:p w:rsidR="007010DB" w:rsidRDefault="007010DB" w:rsidP="007010DB">
      <w:r>
        <w:rPr>
          <w:i/>
          <w:iCs/>
        </w:rPr>
        <w:lastRenderedPageBreak/>
        <w:t>Ключевые слова</w:t>
      </w:r>
      <w:r>
        <w:t xml:space="preserve"> :   </w:t>
      </w:r>
    </w:p>
    <w:p w:rsidR="007010DB" w:rsidRDefault="007010DB" w:rsidP="007010DB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7010DB" w:rsidRDefault="007010DB" w:rsidP="007010DB">
      <w:r>
        <w:rPr>
          <w:i/>
          <w:iCs/>
        </w:rPr>
        <w:t>Коммент.</w:t>
      </w:r>
      <w:r>
        <w:t xml:space="preserve"> :   </w:t>
      </w:r>
    </w:p>
    <w:p w:rsidR="008B3A14" w:rsidRDefault="008B3A14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101</w:t>
      </w:r>
    </w:p>
    <w:p w:rsidR="008B3A14" w:rsidRDefault="008B3A14" w:rsidP="008B3A14">
      <w:r>
        <w:rPr>
          <w:rFonts w:ascii="Arial" w:hAnsi="Arial" w:cs="Arial"/>
        </w:rPr>
        <w:t xml:space="preserve">Дальность действия системы DME в навигационном режиме должна быть не менее </w:t>
      </w:r>
      <w:r>
        <w:br/>
      </w:r>
      <w:r>
        <w:rPr>
          <w:rFonts w:ascii="Arial" w:hAnsi="Arial" w:cs="Arial"/>
        </w:rPr>
        <w:tab/>
        <w:t>D = 0,75</w:t>
      </w:r>
      <w:r>
        <w:rPr>
          <w:rFonts w:ascii="Symbol" w:hAnsi="Symbol" w:cs="Symbol"/>
        </w:rPr>
        <w:t></w:t>
      </w:r>
      <w:r>
        <w:rPr>
          <w:rFonts w:ascii="Arial" w:hAnsi="Arial" w:cs="Arial"/>
        </w:rPr>
        <w:t>4,12(</w:t>
      </w:r>
      <w:r w:rsidR="00834A92">
        <w:rPr>
          <w:rFonts w:ascii="Arial" w:hAnsi="Arial" w:cs="Arial"/>
          <w:noProof/>
        </w:rPr>
        <w:drawing>
          <wp:inline distT="0" distB="0" distL="0" distR="0">
            <wp:extent cx="266700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+ </w:t>
      </w:r>
      <w:r w:rsidR="00834A92">
        <w:rPr>
          <w:rFonts w:ascii="Arial" w:hAnsi="Arial" w:cs="Arial"/>
          <w:noProof/>
        </w:rPr>
        <w:drawing>
          <wp:inline distT="0" distB="0" distL="0" distR="0">
            <wp:extent cx="276225" cy="2381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  <w:r>
        <w:rPr>
          <w:rFonts w:ascii="Symbol" w:hAnsi="Symbol" w:cs="Symbol"/>
        </w:rPr>
        <w:t></w:t>
      </w:r>
      <w:r>
        <w:rPr>
          <w:rFonts w:ascii="Arial" w:hAnsi="Arial" w:cs="Arial"/>
        </w:rPr>
        <w:t>,</w:t>
      </w:r>
      <w:r>
        <w:br/>
      </w:r>
      <w:r>
        <w:rPr>
          <w:rFonts w:ascii="Arial" w:hAnsi="Arial" w:cs="Arial"/>
        </w:rPr>
        <w:t xml:space="preserve">где: </w:t>
      </w:r>
      <w:r>
        <w:br/>
      </w:r>
      <w:r>
        <w:rPr>
          <w:rFonts w:ascii="Arial" w:hAnsi="Arial" w:cs="Arial"/>
        </w:rPr>
        <w:tab/>
        <w:t xml:space="preserve">D - дальность, км; </w:t>
      </w:r>
      <w:r>
        <w:br/>
      </w:r>
      <w:r>
        <w:rPr>
          <w:rFonts w:ascii="Arial" w:hAnsi="Arial" w:cs="Arial"/>
        </w:rPr>
        <w:tab/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- высота установки антенны наземного радиолокатора, м; </w:t>
      </w:r>
      <w:r>
        <w:br/>
      </w:r>
      <w:r>
        <w:rPr>
          <w:rFonts w:ascii="Arial" w:hAnsi="Arial" w:cs="Arial"/>
        </w:rPr>
        <w:tab/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- высота полета самолета, м; </w:t>
      </w:r>
      <w:r>
        <w:br/>
      </w:r>
      <w:r>
        <w:rPr>
          <w:rFonts w:ascii="Arial" w:hAnsi="Arial" w:cs="Arial"/>
        </w:rPr>
        <w:tab/>
        <w:t xml:space="preserve">0,75 - безразмерный коэффициент; </w:t>
      </w:r>
      <w:r>
        <w:br/>
      </w:r>
      <w:r>
        <w:rPr>
          <w:rFonts w:ascii="Arial" w:hAnsi="Arial" w:cs="Arial"/>
        </w:rPr>
        <w:tab/>
        <w:t>4,12 - масштабный коэффициент радиогоризонта, км/</w:t>
      </w:r>
      <w:r w:rsidR="00834A92">
        <w:rPr>
          <w:rFonts w:ascii="Arial" w:hAnsi="Arial" w:cs="Arial"/>
          <w:noProof/>
        </w:rPr>
        <w:drawing>
          <wp:inline distT="0" distB="0" distL="0" distR="0">
            <wp:extent cx="228600" cy="219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</w:rPr>
        <w:t xml:space="preserve">на высотах до </w:t>
      </w:r>
      <w:smartTag w:uri="urn:schemas-microsoft-com:office:smarttags" w:element="metricconverter">
        <w:smartTagPr>
          <w:attr w:name="ProductID" w:val="9800 м"/>
        </w:smartTagPr>
        <w:r>
          <w:rPr>
            <w:rFonts w:ascii="Arial" w:hAnsi="Arial" w:cs="Arial"/>
          </w:rPr>
          <w:t>9800 м</w:t>
        </w:r>
      </w:smartTag>
      <w:r>
        <w:rPr>
          <w:rFonts w:ascii="Arial" w:hAnsi="Arial" w:cs="Arial"/>
        </w:rPr>
        <w:t xml:space="preserve"> при работе с наземными маяками, регламентируемая зона действия которых обеспечивает эту дальность. Дальность действия DME в режиме посадки должна обеспечиваться при минимальном значении допустимой плотности потока мощности в регламентированной зоне действия маяка.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r-AAR-RNAV-01-01-044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044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8B3A14" w:rsidRDefault="008B3A14" w:rsidP="008B3A14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B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На реальном оборудовании (на борту)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.8.3.4.7.2.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IRKUT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 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8B3A14" w:rsidRDefault="008B3A14" w:rsidP="008B3A14">
      <w:r>
        <w:rPr>
          <w:i/>
          <w:iCs/>
        </w:rPr>
        <w:t>Коммент.</w:t>
      </w:r>
      <w:r>
        <w:t xml:space="preserve"> :   </w:t>
      </w:r>
    </w:p>
    <w:p w:rsidR="008B3A14" w:rsidRDefault="008B3A14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102</w:t>
      </w:r>
    </w:p>
    <w:p w:rsidR="008B3A14" w:rsidRDefault="008B3A14" w:rsidP="008B3A14">
      <w:r>
        <w:rPr>
          <w:rFonts w:ascii="Arial" w:hAnsi="Arial" w:cs="Arial"/>
        </w:rPr>
        <w:t>Требование удалено.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r-AAR-RNAV-01-01-045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045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Тип</w:t>
      </w:r>
      <w:r>
        <w:t xml:space="preserve"> :   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 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 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lastRenderedPageBreak/>
        <w:t>Средство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 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 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 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8B3A14" w:rsidRDefault="008B3A14" w:rsidP="008B3A14">
      <w:r>
        <w:rPr>
          <w:i/>
          <w:iCs/>
        </w:rPr>
        <w:t>Коммент.</w:t>
      </w:r>
      <w:r>
        <w:t xml:space="preserve"> :   </w:t>
      </w:r>
    </w:p>
    <w:p w:rsidR="008B3A14" w:rsidRDefault="008B3A14" w:rsidP="007010DB">
      <w:pPr>
        <w:rPr>
          <w:lang w:val="en-US"/>
        </w:rPr>
      </w:pPr>
      <w:r>
        <w:rPr>
          <w:i/>
          <w:iCs/>
        </w:rPr>
        <w:t>ID</w:t>
      </w:r>
      <w:r>
        <w:t xml:space="preserve"> :  103</w:t>
      </w:r>
    </w:p>
    <w:p w:rsidR="008B3A14" w:rsidRDefault="008B3A14" w:rsidP="008B3A14">
      <w:pPr>
        <w:pStyle w:val="31"/>
      </w:pPr>
      <w:r>
        <w:t>6.4.8 Зарезервировано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 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 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 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 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 </w:t>
      </w:r>
    </w:p>
    <w:p w:rsidR="008B3A14" w:rsidRDefault="008B3A14" w:rsidP="008B3A14">
      <w:r>
        <w:rPr>
          <w:i/>
          <w:iCs/>
        </w:rPr>
        <w:t>Номер</w:t>
      </w:r>
      <w:r>
        <w:t xml:space="preserve"> :   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 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Тип</w:t>
      </w:r>
      <w:r>
        <w:t xml:space="preserve"> :   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 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 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 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 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 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 </w:t>
      </w:r>
    </w:p>
    <w:p w:rsidR="008B3A14" w:rsidRDefault="008B3A14" w:rsidP="008B3A14">
      <w:r>
        <w:rPr>
          <w:i/>
          <w:iCs/>
        </w:rPr>
        <w:t>Коммент.</w:t>
      </w:r>
      <w:r>
        <w:t xml:space="preserve"> :   </w:t>
      </w:r>
    </w:p>
    <w:p w:rsidR="008B3A14" w:rsidRDefault="008B3A14" w:rsidP="008B3A14">
      <w:pPr>
        <w:rPr>
          <w:lang w:val="en-US"/>
        </w:rPr>
      </w:pPr>
      <w:r>
        <w:rPr>
          <w:i/>
          <w:iCs/>
        </w:rPr>
        <w:t>ID</w:t>
      </w:r>
      <w:r>
        <w:t xml:space="preserve"> :  104</w:t>
      </w:r>
    </w:p>
    <w:p w:rsidR="008B3A14" w:rsidRDefault="008B3A14" w:rsidP="008B3A14">
      <w:r>
        <w:rPr>
          <w:rFonts w:ascii="Arial" w:hAnsi="Arial" w:cs="Arial"/>
        </w:rPr>
        <w:t>Требование удалено.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r-AAR-RNAV-01-01-046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r-AAR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046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Тип</w:t>
      </w:r>
      <w:r>
        <w:t xml:space="preserve"> :   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 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 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 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 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 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8B3A14" w:rsidRDefault="008B3A14" w:rsidP="008B3A14">
      <w:r>
        <w:rPr>
          <w:i/>
          <w:iCs/>
        </w:rPr>
        <w:lastRenderedPageBreak/>
        <w:t>Коммент.</w:t>
      </w:r>
      <w:r>
        <w:t xml:space="preserve"> :   </w:t>
      </w:r>
    </w:p>
    <w:p w:rsidR="008B3A14" w:rsidRDefault="008B3A14" w:rsidP="008B3A14">
      <w:pPr>
        <w:rPr>
          <w:lang w:val="en-US"/>
        </w:rPr>
      </w:pPr>
      <w:r>
        <w:rPr>
          <w:i/>
          <w:iCs/>
        </w:rPr>
        <w:t>ID</w:t>
      </w:r>
      <w:r>
        <w:t xml:space="preserve"> :  105</w:t>
      </w:r>
    </w:p>
    <w:p w:rsidR="008B3A14" w:rsidRDefault="008B3A14" w:rsidP="008B3A14">
      <w:r>
        <w:rPr>
          <w:rFonts w:ascii="Arial" w:hAnsi="Arial" w:cs="Arial"/>
        </w:rPr>
        <w:t>Требование удалено.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r-AAR-RNAV-01-01-047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047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Тип</w:t>
      </w:r>
      <w:r>
        <w:t xml:space="preserve"> :   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 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 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 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 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 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8B3A14" w:rsidRDefault="008B3A14" w:rsidP="008B3A14">
      <w:r>
        <w:rPr>
          <w:i/>
          <w:iCs/>
        </w:rPr>
        <w:t>Коммент.</w:t>
      </w:r>
      <w:r>
        <w:t xml:space="preserve"> :   </w:t>
      </w:r>
    </w:p>
    <w:p w:rsidR="008B3A14" w:rsidRDefault="008B3A14" w:rsidP="008B3A14">
      <w:pPr>
        <w:rPr>
          <w:lang w:val="en-US"/>
        </w:rPr>
      </w:pPr>
      <w:r>
        <w:rPr>
          <w:i/>
          <w:iCs/>
        </w:rPr>
        <w:t>ID</w:t>
      </w:r>
      <w:r>
        <w:t xml:space="preserve"> :  106</w:t>
      </w:r>
    </w:p>
    <w:p w:rsidR="008B3A14" w:rsidRDefault="008B3A14" w:rsidP="008B3A14">
      <w:r>
        <w:rPr>
          <w:rFonts w:ascii="Arial" w:hAnsi="Arial" w:cs="Arial"/>
        </w:rPr>
        <w:t>Требование удалено.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r-AAR-RNAV-01-01-048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048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Тип</w:t>
      </w:r>
      <w:r>
        <w:t xml:space="preserve"> :   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 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 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 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 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 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8B3A14" w:rsidRDefault="008B3A14" w:rsidP="008B3A14">
      <w:r>
        <w:rPr>
          <w:i/>
          <w:iCs/>
        </w:rPr>
        <w:t>Коммент.</w:t>
      </w:r>
      <w:r>
        <w:t xml:space="preserve"> :   </w:t>
      </w:r>
    </w:p>
    <w:p w:rsidR="008B3A14" w:rsidRDefault="008B3A14" w:rsidP="008B3A14">
      <w:pPr>
        <w:rPr>
          <w:lang w:val="en-US"/>
        </w:rPr>
      </w:pPr>
      <w:r>
        <w:rPr>
          <w:i/>
          <w:iCs/>
        </w:rPr>
        <w:t>ID</w:t>
      </w:r>
      <w:r>
        <w:t xml:space="preserve"> :  107</w:t>
      </w:r>
    </w:p>
    <w:p w:rsidR="008B3A14" w:rsidRDefault="008B3A14" w:rsidP="008B3A14">
      <w:r>
        <w:rPr>
          <w:rFonts w:ascii="Arial" w:hAnsi="Arial" w:cs="Arial"/>
        </w:rPr>
        <w:t>Требование удалено.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r-AAR-RNAV-01-01-049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lastRenderedPageBreak/>
        <w:t>Номер</w:t>
      </w:r>
      <w:r>
        <w:t xml:space="preserve"> :  </w:t>
      </w:r>
      <w:r>
        <w:rPr>
          <w:rFonts w:ascii="Arial" w:hAnsi="Arial" w:cs="Arial"/>
        </w:rPr>
        <w:t>049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Тип</w:t>
      </w:r>
      <w:r>
        <w:t xml:space="preserve"> :   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 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 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 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 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 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8B3A14" w:rsidRDefault="008B3A14" w:rsidP="008B3A14">
      <w:r>
        <w:rPr>
          <w:i/>
          <w:iCs/>
        </w:rPr>
        <w:t>Коммент.</w:t>
      </w:r>
      <w:r>
        <w:t xml:space="preserve"> :   </w:t>
      </w:r>
    </w:p>
    <w:p w:rsidR="008B3A14" w:rsidRDefault="008B3A14" w:rsidP="008B3A14">
      <w:pPr>
        <w:rPr>
          <w:lang w:val="en-US"/>
        </w:rPr>
      </w:pPr>
      <w:r>
        <w:rPr>
          <w:i/>
          <w:iCs/>
        </w:rPr>
        <w:t>ID</w:t>
      </w:r>
      <w:r>
        <w:t xml:space="preserve"> :  108</w:t>
      </w:r>
    </w:p>
    <w:p w:rsidR="008B3A14" w:rsidRDefault="008B3A14" w:rsidP="008B3A14">
      <w:r>
        <w:rPr>
          <w:rFonts w:ascii="Arial" w:hAnsi="Arial" w:cs="Arial"/>
        </w:rPr>
        <w:t>Требование удалено.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r-AAR-RNAV-01-01-050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050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Тип</w:t>
      </w:r>
      <w:r>
        <w:t xml:space="preserve"> :   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 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 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 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 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 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8B3A14" w:rsidRDefault="008B3A14" w:rsidP="008B3A14">
      <w:r>
        <w:rPr>
          <w:i/>
          <w:iCs/>
        </w:rPr>
        <w:t>Коммент.</w:t>
      </w:r>
      <w:r>
        <w:t xml:space="preserve"> :   </w:t>
      </w:r>
    </w:p>
    <w:p w:rsidR="008B3A14" w:rsidRDefault="008B3A14" w:rsidP="008B3A14">
      <w:pPr>
        <w:rPr>
          <w:lang w:val="en-US"/>
        </w:rPr>
      </w:pPr>
      <w:r>
        <w:rPr>
          <w:i/>
          <w:iCs/>
        </w:rPr>
        <w:t>ID</w:t>
      </w:r>
      <w:r>
        <w:t xml:space="preserve"> :  109</w:t>
      </w:r>
    </w:p>
    <w:p w:rsidR="008B3A14" w:rsidRDefault="008B3A14" w:rsidP="008B3A14">
      <w:r>
        <w:rPr>
          <w:rFonts w:ascii="Arial" w:hAnsi="Arial" w:cs="Arial"/>
        </w:rPr>
        <w:t>Требование удалено.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r-AAR-RNAV-01-01-051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051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Тип</w:t>
      </w:r>
      <w:r>
        <w:t xml:space="preserve"> :   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 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 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lastRenderedPageBreak/>
        <w:t>Применимость</w:t>
      </w:r>
      <w:r>
        <w:t xml:space="preserve"> :   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 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 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8B3A14" w:rsidRDefault="008B3A14" w:rsidP="008B3A14">
      <w:r>
        <w:rPr>
          <w:i/>
          <w:iCs/>
        </w:rPr>
        <w:t>Коммент.</w:t>
      </w:r>
      <w:r>
        <w:t xml:space="preserve"> :   </w:t>
      </w:r>
    </w:p>
    <w:p w:rsidR="008B3A14" w:rsidRDefault="008B3A14" w:rsidP="008B3A14">
      <w:pPr>
        <w:rPr>
          <w:lang w:val="en-US"/>
        </w:rPr>
      </w:pPr>
      <w:r>
        <w:rPr>
          <w:i/>
          <w:iCs/>
        </w:rPr>
        <w:t>ID</w:t>
      </w:r>
      <w:r>
        <w:t xml:space="preserve"> :  110</w:t>
      </w:r>
    </w:p>
    <w:p w:rsidR="008B3A14" w:rsidRDefault="008B3A14" w:rsidP="008B3A14">
      <w:pPr>
        <w:pStyle w:val="31"/>
      </w:pPr>
      <w:r>
        <w:t>6.4.9 Требование к функции радиотехнического измерения малых высот (РВ).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 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 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 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 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 </w:t>
      </w:r>
    </w:p>
    <w:p w:rsidR="008B3A14" w:rsidRDefault="008B3A14" w:rsidP="008B3A14">
      <w:r>
        <w:rPr>
          <w:i/>
          <w:iCs/>
        </w:rPr>
        <w:t>Номер</w:t>
      </w:r>
      <w:r>
        <w:t xml:space="preserve"> :   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 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Тип</w:t>
      </w:r>
      <w:r>
        <w:t xml:space="preserve"> :   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 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 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 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 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 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 </w:t>
      </w:r>
    </w:p>
    <w:p w:rsidR="008B3A14" w:rsidRDefault="008B3A14" w:rsidP="008B3A14">
      <w:r>
        <w:rPr>
          <w:i/>
          <w:iCs/>
        </w:rPr>
        <w:t>Коммент.</w:t>
      </w:r>
      <w:r>
        <w:t xml:space="preserve"> :   </w:t>
      </w:r>
    </w:p>
    <w:p w:rsidR="008B3A14" w:rsidRDefault="008B3A14" w:rsidP="008B3A14">
      <w:pPr>
        <w:rPr>
          <w:lang w:val="en-US"/>
        </w:rPr>
      </w:pPr>
      <w:r>
        <w:rPr>
          <w:i/>
          <w:iCs/>
        </w:rPr>
        <w:t>ID</w:t>
      </w:r>
      <w:r>
        <w:t xml:space="preserve"> :  111</w:t>
      </w:r>
    </w:p>
    <w:p w:rsidR="008B3A14" w:rsidRDefault="008B3A14" w:rsidP="008B3A14">
      <w:r>
        <w:rPr>
          <w:rFonts w:ascii="Arial" w:hAnsi="Arial" w:cs="Arial"/>
        </w:rPr>
        <w:t>Система радиотехнического измерения малых высот должна соответствовать требованиям изложенным в спецификациях ARINC 707,  TCO-C87, ED-30, DO-155.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r-AAR-RNAV-01-02-052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r-AAR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02</w:t>
      </w:r>
    </w:p>
    <w:p w:rsidR="008B3A14" w:rsidRDefault="008B3A14" w:rsidP="008B3A14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052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8B3A14" w:rsidRDefault="008B3A14" w:rsidP="008B3A14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ТЗ: 2.2.1.2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 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lastRenderedPageBreak/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8B3A14" w:rsidRDefault="008B3A14" w:rsidP="008B3A14">
      <w:r>
        <w:rPr>
          <w:i/>
          <w:iCs/>
        </w:rPr>
        <w:t>Коммент.</w:t>
      </w:r>
      <w:r>
        <w:t xml:space="preserve"> :   </w:t>
      </w:r>
    </w:p>
    <w:p w:rsidR="008B3A14" w:rsidRDefault="008B3A14" w:rsidP="008B3A14">
      <w:pPr>
        <w:rPr>
          <w:lang w:val="en-US"/>
        </w:rPr>
      </w:pPr>
      <w:r>
        <w:rPr>
          <w:i/>
          <w:iCs/>
        </w:rPr>
        <w:t>ID</w:t>
      </w:r>
      <w:r>
        <w:t xml:space="preserve"> :  112</w:t>
      </w:r>
    </w:p>
    <w:p w:rsidR="008B3A14" w:rsidRDefault="008B3A14" w:rsidP="008B3A14">
      <w:r>
        <w:rPr>
          <w:rFonts w:ascii="Arial" w:hAnsi="Arial" w:cs="Arial"/>
        </w:rPr>
        <w:t>Требование удалено.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r-AAR-RNAV-01-01-053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053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Тип</w:t>
      </w:r>
      <w:r>
        <w:t xml:space="preserve"> :   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 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 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 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 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 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8B3A14" w:rsidRDefault="008B3A14" w:rsidP="008B3A14">
      <w:r>
        <w:rPr>
          <w:i/>
          <w:iCs/>
        </w:rPr>
        <w:t>Коммент.</w:t>
      </w:r>
      <w:r>
        <w:t xml:space="preserve"> :   </w:t>
      </w:r>
    </w:p>
    <w:p w:rsidR="008B3A14" w:rsidRDefault="008B3A14" w:rsidP="008B3A14">
      <w:pPr>
        <w:rPr>
          <w:lang w:val="en-US"/>
        </w:rPr>
      </w:pPr>
      <w:r>
        <w:rPr>
          <w:i/>
          <w:iCs/>
        </w:rPr>
        <w:t>ID</w:t>
      </w:r>
      <w:r>
        <w:t xml:space="preserve"> :  113</w:t>
      </w:r>
    </w:p>
    <w:p w:rsidR="008B3A14" w:rsidRDefault="008B3A14" w:rsidP="008B3A14">
      <w:r>
        <w:rPr>
          <w:rFonts w:ascii="Arial" w:hAnsi="Arial" w:cs="Arial"/>
        </w:rPr>
        <w:t>Система радиотехнического измерения малых высот должна обеспечивать выдачу информации об истинной высоте и отказах для индикации и использования в системах пилотирования и навигации.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r-AAR-RNAV-01-01-054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054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8B3A14" w:rsidRDefault="008B3A14" w:rsidP="008B3A14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Уточненное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.8.3.4.1.1.</w:t>
      </w:r>
    </w:p>
    <w:p w:rsidR="008B3A14" w:rsidRDefault="008B3A14" w:rsidP="008B3A14">
      <w:r>
        <w:rPr>
          <w:rFonts w:ascii="Arial" w:hAnsi="Arial" w:cs="Arial"/>
        </w:rPr>
        <w:t>ТЗ: 2.2.1.4y)2)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RCI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СA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8B3A14" w:rsidRDefault="008B3A14" w:rsidP="008B3A14">
      <w:r>
        <w:rPr>
          <w:i/>
          <w:iCs/>
        </w:rPr>
        <w:t>Коммент.</w:t>
      </w:r>
      <w:r>
        <w:t xml:space="preserve"> :   </w:t>
      </w:r>
    </w:p>
    <w:p w:rsidR="008B3A14" w:rsidRDefault="008B3A14" w:rsidP="008B3A14">
      <w:pPr>
        <w:rPr>
          <w:lang w:val="en-US"/>
        </w:rPr>
      </w:pPr>
      <w:r>
        <w:rPr>
          <w:i/>
          <w:iCs/>
        </w:rPr>
        <w:t>ID</w:t>
      </w:r>
      <w:r>
        <w:t xml:space="preserve"> :  114</w:t>
      </w:r>
    </w:p>
    <w:p w:rsidR="008B3A14" w:rsidRDefault="008B3A14" w:rsidP="008B3A14">
      <w:r>
        <w:rPr>
          <w:rFonts w:ascii="Arial" w:hAnsi="Arial" w:cs="Arial"/>
        </w:rPr>
        <w:t>Требование удалено.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r-AAR-RNAV-01-01-055</w:t>
      </w:r>
    </w:p>
    <w:p w:rsidR="008B3A14" w:rsidRDefault="008B3A14" w:rsidP="008B3A14">
      <w:r>
        <w:rPr>
          <w:i/>
          <w:iCs/>
        </w:rPr>
        <w:lastRenderedPageBreak/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055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Удалено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Тип</w:t>
      </w:r>
      <w:r>
        <w:t xml:space="preserve"> :   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 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 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 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 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 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 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 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8B3A14" w:rsidRDefault="008B3A14" w:rsidP="008B3A14">
      <w:r>
        <w:rPr>
          <w:i/>
          <w:iCs/>
        </w:rPr>
        <w:t>Коммент.</w:t>
      </w:r>
      <w:r>
        <w:t xml:space="preserve"> :   </w:t>
      </w:r>
    </w:p>
    <w:p w:rsidR="008B3A14" w:rsidRDefault="008B3A14" w:rsidP="008B3A14">
      <w:pPr>
        <w:rPr>
          <w:lang w:val="en-US"/>
        </w:rPr>
      </w:pPr>
      <w:r>
        <w:rPr>
          <w:i/>
          <w:iCs/>
        </w:rPr>
        <w:t>ID</w:t>
      </w:r>
      <w:r>
        <w:t xml:space="preserve"> :  115</w:t>
      </w:r>
    </w:p>
    <w:p w:rsidR="008B3A14" w:rsidRDefault="008B3A14" w:rsidP="008B3A14">
      <w:r>
        <w:rPr>
          <w:rFonts w:ascii="Arial" w:hAnsi="Arial" w:cs="Arial"/>
        </w:rPr>
        <w:t>Диапазон рабочих частот АФУ должен составлять 4200 - 4400 МГц..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r-AAR-RNAV-01-01-056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01</w:t>
      </w:r>
    </w:p>
    <w:p w:rsidR="008B3A14" w:rsidRDefault="008B3A14" w:rsidP="008B3A14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056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8B3A14" w:rsidRDefault="008B3A14" w:rsidP="008B3A14">
      <w:r>
        <w:rPr>
          <w:i/>
          <w:iCs/>
        </w:rPr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 xml:space="preserve">АП: </w:t>
      </w:r>
      <w:smartTag w:uri="urn:schemas-microsoft-com:office:smarttags" w:element="metricconverter">
        <w:smartTagPr>
          <w:attr w:name="ProductID" w:val="25F"/>
        </w:smartTagPr>
        <w:r>
          <w:rPr>
            <w:rFonts w:ascii="Arial" w:hAnsi="Arial" w:cs="Arial"/>
          </w:rPr>
          <w:t>25F</w:t>
        </w:r>
      </w:smartTag>
      <w:r>
        <w:rPr>
          <w:rFonts w:ascii="Arial" w:hAnsi="Arial" w:cs="Arial"/>
        </w:rPr>
        <w:t>.8.3.5.6.1.1.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CA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IRKUT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8B3A14" w:rsidRDefault="008B3A14" w:rsidP="008B3A14">
      <w:r>
        <w:rPr>
          <w:i/>
          <w:iCs/>
        </w:rPr>
        <w:t>Коммент.</w:t>
      </w:r>
      <w:r>
        <w:t xml:space="preserve"> :   </w:t>
      </w:r>
    </w:p>
    <w:p w:rsidR="008B3A14" w:rsidRPr="008B3A14" w:rsidRDefault="008B3A14" w:rsidP="008B3A14">
      <w:r>
        <w:rPr>
          <w:i/>
          <w:iCs/>
        </w:rPr>
        <w:t>ID</w:t>
      </w:r>
      <w:r>
        <w:t xml:space="preserve"> :  116</w:t>
      </w:r>
    </w:p>
    <w:p w:rsidR="008B3A14" w:rsidRDefault="008B3A14" w:rsidP="008B3A14">
      <w:r>
        <w:rPr>
          <w:rFonts w:ascii="Arial" w:hAnsi="Arial" w:cs="Arial"/>
        </w:rPr>
        <w:t xml:space="preserve">Выдача ложной информации о радиовысоте, ведущая к аварийной ситуации, должна быть событием крайне маловероятным.  </w:t>
      </w:r>
    </w:p>
    <w:p w:rsidR="008B3A14" w:rsidRDefault="008B3A14" w:rsidP="008B3A14">
      <w:r>
        <w:rPr>
          <w:i/>
          <w:iCs/>
        </w:rPr>
        <w:t>Требование AAR</w:t>
      </w:r>
      <w:r>
        <w:t xml:space="preserve"> :  </w:t>
      </w:r>
      <w:r>
        <w:rPr>
          <w:rFonts w:ascii="Arial" w:hAnsi="Arial" w:cs="Arial"/>
        </w:rPr>
        <w:t>r-AAR-RNAV-03-03-002</w:t>
      </w:r>
    </w:p>
    <w:p w:rsidR="008B3A14" w:rsidRDefault="008B3A14" w:rsidP="008B3A14">
      <w:r>
        <w:rPr>
          <w:i/>
          <w:iCs/>
        </w:rPr>
        <w:t>Индекс Документа</w:t>
      </w:r>
      <w:r>
        <w:t xml:space="preserve"> :  </w:t>
      </w:r>
      <w:r>
        <w:rPr>
          <w:rFonts w:ascii="Arial" w:hAnsi="Arial" w:cs="Arial"/>
        </w:rPr>
        <w:t>r-AAR</w:t>
      </w:r>
    </w:p>
    <w:p w:rsidR="008B3A14" w:rsidRDefault="008B3A14" w:rsidP="008B3A14">
      <w:r>
        <w:rPr>
          <w:i/>
          <w:iCs/>
        </w:rPr>
        <w:t>Мнемоника</w:t>
      </w:r>
      <w:r>
        <w:t xml:space="preserve"> :  </w:t>
      </w:r>
      <w:r>
        <w:rPr>
          <w:rFonts w:ascii="Arial" w:hAnsi="Arial" w:cs="Arial"/>
        </w:rPr>
        <w:t>RNAV</w:t>
      </w:r>
    </w:p>
    <w:p w:rsidR="008B3A14" w:rsidRDefault="008B3A14" w:rsidP="008B3A14">
      <w:r>
        <w:rPr>
          <w:i/>
          <w:iCs/>
        </w:rPr>
        <w:t>Индекс создания</w:t>
      </w:r>
      <w:r>
        <w:t xml:space="preserve"> :  </w:t>
      </w:r>
      <w:r>
        <w:rPr>
          <w:rFonts w:ascii="Arial" w:hAnsi="Arial" w:cs="Arial"/>
        </w:rPr>
        <w:t>03</w:t>
      </w:r>
    </w:p>
    <w:p w:rsidR="008B3A14" w:rsidRDefault="008B3A14" w:rsidP="008B3A14">
      <w:r>
        <w:rPr>
          <w:i/>
          <w:iCs/>
        </w:rPr>
        <w:t>Индекс модификации</w:t>
      </w:r>
      <w:r>
        <w:t xml:space="preserve"> :  </w:t>
      </w:r>
      <w:r>
        <w:rPr>
          <w:rFonts w:ascii="Arial" w:hAnsi="Arial" w:cs="Arial"/>
        </w:rPr>
        <w:t>03</w:t>
      </w:r>
    </w:p>
    <w:p w:rsidR="008B3A14" w:rsidRDefault="008B3A14" w:rsidP="008B3A14">
      <w:r>
        <w:rPr>
          <w:i/>
          <w:iCs/>
        </w:rPr>
        <w:t>Номер</w:t>
      </w:r>
      <w:r>
        <w:t xml:space="preserve"> :  </w:t>
      </w:r>
      <w:r>
        <w:rPr>
          <w:rFonts w:ascii="Arial" w:hAnsi="Arial" w:cs="Arial"/>
        </w:rPr>
        <w:t>002</w:t>
      </w:r>
    </w:p>
    <w:p w:rsidR="008B3A14" w:rsidRDefault="008B3A14" w:rsidP="008B3A14">
      <w:r>
        <w:rPr>
          <w:i/>
          <w:iCs/>
        </w:rPr>
        <w:t>Статус</w:t>
      </w:r>
      <w:r>
        <w:t xml:space="preserve"> :  </w:t>
      </w:r>
      <w:r>
        <w:rPr>
          <w:rFonts w:ascii="Arial" w:hAnsi="Arial" w:cs="Arial"/>
        </w:rPr>
        <w:t>Принято</w:t>
      </w:r>
    </w:p>
    <w:p w:rsidR="008B3A14" w:rsidRDefault="008B3A14" w:rsidP="008B3A14">
      <w:r>
        <w:rPr>
          <w:i/>
          <w:iCs/>
        </w:rPr>
        <w:t>Готовность</w:t>
      </w:r>
      <w:r>
        <w:t xml:space="preserve"> :  </w:t>
      </w:r>
      <w:r>
        <w:rPr>
          <w:rFonts w:ascii="Arial" w:hAnsi="Arial" w:cs="Arial"/>
        </w:rPr>
        <w:t>Завершенное</w:t>
      </w:r>
    </w:p>
    <w:p w:rsidR="008B3A14" w:rsidRDefault="008B3A14" w:rsidP="008B3A14">
      <w:r>
        <w:rPr>
          <w:i/>
          <w:iCs/>
        </w:rPr>
        <w:lastRenderedPageBreak/>
        <w:t>Тип</w:t>
      </w:r>
      <w:r>
        <w:t xml:space="preserve"> :  </w:t>
      </w:r>
      <w:r>
        <w:rPr>
          <w:rFonts w:ascii="Arial" w:hAnsi="Arial" w:cs="Arial"/>
        </w:rPr>
        <w:t>Исходное</w:t>
      </w:r>
    </w:p>
    <w:p w:rsidR="008B3A14" w:rsidRDefault="008B3A14" w:rsidP="008B3A14">
      <w:r>
        <w:rPr>
          <w:i/>
          <w:iCs/>
        </w:rPr>
        <w:t>Вид требования</w:t>
      </w:r>
      <w:r>
        <w:t xml:space="preserve"> :  </w:t>
      </w:r>
      <w:r>
        <w:rPr>
          <w:rFonts w:ascii="Arial" w:hAnsi="Arial" w:cs="Arial"/>
        </w:rPr>
        <w:t>Функциональное Требование</w:t>
      </w:r>
    </w:p>
    <w:p w:rsidR="008B3A14" w:rsidRDefault="008B3A14" w:rsidP="008B3A14">
      <w:r>
        <w:rPr>
          <w:i/>
          <w:iCs/>
        </w:rPr>
        <w:t>Уровень Гар.Проект.</w:t>
      </w:r>
      <w:r>
        <w:t xml:space="preserve"> :  </w:t>
      </w:r>
      <w:r>
        <w:rPr>
          <w:rFonts w:ascii="Arial" w:hAnsi="Arial" w:cs="Arial"/>
        </w:rPr>
        <w:t>A</w:t>
      </w:r>
    </w:p>
    <w:p w:rsidR="008B3A14" w:rsidRDefault="008B3A14" w:rsidP="008B3A14">
      <w:r>
        <w:rPr>
          <w:i/>
          <w:iCs/>
        </w:rPr>
        <w:t>Метод проверки</w:t>
      </w:r>
      <w:r>
        <w:t xml:space="preserve"> :  </w:t>
      </w:r>
      <w:r>
        <w:rPr>
          <w:rFonts w:ascii="Arial" w:hAnsi="Arial" w:cs="Arial"/>
        </w:rPr>
        <w:t>Демонстрация</w:t>
      </w:r>
    </w:p>
    <w:p w:rsidR="008B3A14" w:rsidRDefault="008B3A14" w:rsidP="008B3A14">
      <w:r>
        <w:rPr>
          <w:i/>
          <w:iCs/>
        </w:rPr>
        <w:t>Средство проверки</w:t>
      </w:r>
      <w:r>
        <w:t xml:space="preserve"> :  </w:t>
      </w:r>
      <w:r>
        <w:rPr>
          <w:rFonts w:ascii="Arial" w:hAnsi="Arial" w:cs="Arial"/>
        </w:rPr>
        <w:t>Интеграционный стенд бортовой авионики</w:t>
      </w:r>
    </w:p>
    <w:p w:rsidR="008B3A14" w:rsidRDefault="008B3A14" w:rsidP="008B3A14">
      <w:r>
        <w:rPr>
          <w:i/>
          <w:iCs/>
        </w:rPr>
        <w:t>Применимость</w:t>
      </w:r>
      <w:r>
        <w:t xml:space="preserve"> :  </w:t>
      </w:r>
      <w:r>
        <w:rPr>
          <w:rFonts w:ascii="Arial" w:hAnsi="Arial" w:cs="Arial"/>
        </w:rPr>
        <w:t>MC-21</w:t>
      </w:r>
    </w:p>
    <w:p w:rsidR="008B3A14" w:rsidRDefault="008B3A14" w:rsidP="008B3A14">
      <w:r>
        <w:rPr>
          <w:i/>
          <w:iCs/>
        </w:rPr>
        <w:t>Исходное треб.</w:t>
      </w:r>
      <w:r>
        <w:t xml:space="preserve"> :  </w:t>
      </w:r>
      <w:r>
        <w:rPr>
          <w:rFonts w:ascii="Arial" w:hAnsi="Arial" w:cs="Arial"/>
        </w:rPr>
        <w:t>ЕЗЕНЛГС - ВП п.268</w:t>
      </w:r>
    </w:p>
    <w:p w:rsidR="008B3A14" w:rsidRDefault="008B3A14" w:rsidP="008B3A14">
      <w:r>
        <w:rPr>
          <w:i/>
          <w:iCs/>
        </w:rPr>
        <w:t>Ответственность</w:t>
      </w:r>
      <w:r>
        <w:t xml:space="preserve"> :  </w:t>
      </w:r>
      <w:r>
        <w:rPr>
          <w:rFonts w:ascii="Arial" w:hAnsi="Arial" w:cs="Arial"/>
        </w:rPr>
        <w:t>CA</w:t>
      </w:r>
    </w:p>
    <w:p w:rsidR="008B3A14" w:rsidRDefault="008B3A14" w:rsidP="008B3A14">
      <w:r>
        <w:rPr>
          <w:i/>
          <w:iCs/>
        </w:rPr>
        <w:t>Поддержка</w:t>
      </w:r>
      <w:r>
        <w:t xml:space="preserve"> :  </w:t>
      </w:r>
      <w:r>
        <w:rPr>
          <w:rFonts w:ascii="Arial" w:hAnsi="Arial" w:cs="Arial"/>
        </w:rPr>
        <w:t>RCI, IRKUT</w:t>
      </w:r>
    </w:p>
    <w:p w:rsidR="008B3A14" w:rsidRDefault="008B3A14" w:rsidP="008B3A14">
      <w:r>
        <w:rPr>
          <w:i/>
          <w:iCs/>
        </w:rPr>
        <w:t>Ключевые слова</w:t>
      </w:r>
      <w:r>
        <w:t xml:space="preserve"> :   </w:t>
      </w:r>
    </w:p>
    <w:p w:rsidR="008B3A14" w:rsidRDefault="008B3A14" w:rsidP="008B3A14">
      <w:r>
        <w:rPr>
          <w:i/>
          <w:iCs/>
        </w:rPr>
        <w:t>Текст требования</w:t>
      </w:r>
      <w:r>
        <w:t xml:space="preserve"> :  </w:t>
      </w:r>
      <w:r>
        <w:rPr>
          <w:rFonts w:ascii="Arial" w:hAnsi="Arial" w:cs="Arial"/>
        </w:rPr>
        <w:t>YES</w:t>
      </w:r>
    </w:p>
    <w:p w:rsidR="008B3A14" w:rsidRPr="008B3A14" w:rsidRDefault="008B3A14" w:rsidP="008B3A14">
      <w:pPr>
        <w:rPr>
          <w:lang w:val="en-US"/>
        </w:rPr>
      </w:pPr>
      <w:r>
        <w:rPr>
          <w:i/>
          <w:iCs/>
        </w:rPr>
        <w:t>Коммент.</w:t>
      </w:r>
      <w:r>
        <w:t xml:space="preserve"> :   </w:t>
      </w:r>
    </w:p>
    <w:sectPr w:rsidR="008B3A14" w:rsidRPr="008B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D096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C452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9264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1C27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3E6C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F6D26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FE294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C3F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480B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0CB8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A6288DA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 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010DB"/>
    <w:rsid w:val="007010DB"/>
    <w:rsid w:val="00834A92"/>
    <w:rsid w:val="008B3A14"/>
    <w:rsid w:val="00AC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rsid w:val="00701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7010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7010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7010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7010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7010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7010DB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7010DB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7010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sid w:val="007010DB"/>
    <w:rPr>
      <w:i/>
      <w:iCs/>
    </w:rPr>
  </w:style>
  <w:style w:type="paragraph" w:styleId="a5">
    <w:name w:val="envelope address"/>
    <w:basedOn w:val="a1"/>
    <w:rsid w:val="007010D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6">
    <w:name w:val="header"/>
    <w:basedOn w:val="a1"/>
    <w:rsid w:val="007010DB"/>
    <w:pPr>
      <w:tabs>
        <w:tab w:val="center" w:pos="4677"/>
        <w:tab w:val="right" w:pos="9355"/>
      </w:tabs>
    </w:pPr>
  </w:style>
  <w:style w:type="paragraph" w:styleId="a7">
    <w:name w:val="Date"/>
    <w:basedOn w:val="a1"/>
    <w:next w:val="a1"/>
    <w:rsid w:val="007010DB"/>
  </w:style>
  <w:style w:type="paragraph" w:styleId="a8">
    <w:name w:val="Note Heading"/>
    <w:basedOn w:val="a1"/>
    <w:next w:val="a1"/>
    <w:rsid w:val="007010DB"/>
  </w:style>
  <w:style w:type="paragraph" w:styleId="a9">
    <w:name w:val="toa heading"/>
    <w:basedOn w:val="a1"/>
    <w:next w:val="a1"/>
    <w:semiHidden/>
    <w:rsid w:val="007010DB"/>
    <w:pPr>
      <w:spacing w:before="120"/>
    </w:pPr>
    <w:rPr>
      <w:rFonts w:ascii="Arial" w:hAnsi="Arial" w:cs="Arial"/>
      <w:b/>
      <w:bCs/>
    </w:rPr>
  </w:style>
  <w:style w:type="paragraph" w:styleId="aa">
    <w:name w:val="Body Text"/>
    <w:basedOn w:val="a1"/>
    <w:rsid w:val="007010DB"/>
    <w:pPr>
      <w:spacing w:after="120"/>
    </w:pPr>
  </w:style>
  <w:style w:type="paragraph" w:styleId="ab">
    <w:name w:val="Body Text First Indent"/>
    <w:basedOn w:val="aa"/>
    <w:rsid w:val="007010DB"/>
    <w:pPr>
      <w:ind w:firstLine="210"/>
    </w:pPr>
  </w:style>
  <w:style w:type="paragraph" w:styleId="ac">
    <w:name w:val="Body Text Indent"/>
    <w:basedOn w:val="a1"/>
    <w:rsid w:val="007010DB"/>
    <w:pPr>
      <w:spacing w:after="120"/>
      <w:ind w:left="283"/>
    </w:pPr>
  </w:style>
  <w:style w:type="paragraph" w:styleId="22">
    <w:name w:val="Body Text First Indent 2"/>
    <w:basedOn w:val="ac"/>
    <w:rsid w:val="007010DB"/>
    <w:pPr>
      <w:ind w:firstLine="210"/>
    </w:pPr>
  </w:style>
  <w:style w:type="paragraph" w:styleId="a0">
    <w:name w:val="List Bullet"/>
    <w:basedOn w:val="a1"/>
    <w:rsid w:val="007010DB"/>
    <w:pPr>
      <w:numPr>
        <w:numId w:val="1"/>
      </w:numPr>
    </w:pPr>
  </w:style>
  <w:style w:type="paragraph" w:styleId="20">
    <w:name w:val="List Bullet 2"/>
    <w:basedOn w:val="a1"/>
    <w:rsid w:val="007010DB"/>
    <w:pPr>
      <w:numPr>
        <w:numId w:val="2"/>
      </w:numPr>
    </w:pPr>
  </w:style>
  <w:style w:type="paragraph" w:styleId="30">
    <w:name w:val="List Bullet 3"/>
    <w:basedOn w:val="a1"/>
    <w:rsid w:val="007010DB"/>
    <w:pPr>
      <w:numPr>
        <w:numId w:val="3"/>
      </w:numPr>
    </w:pPr>
  </w:style>
  <w:style w:type="paragraph" w:styleId="40">
    <w:name w:val="List Bullet 4"/>
    <w:basedOn w:val="a1"/>
    <w:rsid w:val="007010DB"/>
    <w:pPr>
      <w:numPr>
        <w:numId w:val="4"/>
      </w:numPr>
    </w:pPr>
  </w:style>
  <w:style w:type="paragraph" w:styleId="50">
    <w:name w:val="List Bullet 5"/>
    <w:basedOn w:val="a1"/>
    <w:rsid w:val="007010DB"/>
    <w:pPr>
      <w:numPr>
        <w:numId w:val="5"/>
      </w:numPr>
    </w:pPr>
  </w:style>
  <w:style w:type="paragraph" w:styleId="ad">
    <w:name w:val="Title"/>
    <w:basedOn w:val="a1"/>
    <w:qFormat/>
    <w:rsid w:val="007010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caption"/>
    <w:basedOn w:val="a1"/>
    <w:next w:val="a1"/>
    <w:qFormat/>
    <w:rsid w:val="007010DB"/>
    <w:rPr>
      <w:b/>
      <w:bCs/>
      <w:sz w:val="20"/>
      <w:szCs w:val="20"/>
    </w:rPr>
  </w:style>
  <w:style w:type="paragraph" w:styleId="af">
    <w:name w:val="footer"/>
    <w:basedOn w:val="a1"/>
    <w:rsid w:val="007010DB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7010DB"/>
    <w:pPr>
      <w:numPr>
        <w:numId w:val="6"/>
      </w:numPr>
    </w:pPr>
  </w:style>
  <w:style w:type="paragraph" w:styleId="2">
    <w:name w:val="List Number 2"/>
    <w:basedOn w:val="a1"/>
    <w:rsid w:val="007010DB"/>
    <w:pPr>
      <w:numPr>
        <w:numId w:val="7"/>
      </w:numPr>
    </w:pPr>
  </w:style>
  <w:style w:type="paragraph" w:styleId="3">
    <w:name w:val="List Number 3"/>
    <w:basedOn w:val="a1"/>
    <w:rsid w:val="007010DB"/>
    <w:pPr>
      <w:numPr>
        <w:numId w:val="8"/>
      </w:numPr>
    </w:pPr>
  </w:style>
  <w:style w:type="paragraph" w:styleId="4">
    <w:name w:val="List Number 4"/>
    <w:basedOn w:val="a1"/>
    <w:rsid w:val="007010DB"/>
    <w:pPr>
      <w:numPr>
        <w:numId w:val="9"/>
      </w:numPr>
    </w:pPr>
  </w:style>
  <w:style w:type="paragraph" w:styleId="5">
    <w:name w:val="List Number 5"/>
    <w:basedOn w:val="a1"/>
    <w:rsid w:val="007010DB"/>
    <w:pPr>
      <w:numPr>
        <w:numId w:val="10"/>
      </w:numPr>
    </w:pPr>
  </w:style>
  <w:style w:type="paragraph" w:styleId="23">
    <w:name w:val="envelope return"/>
    <w:basedOn w:val="a1"/>
    <w:rsid w:val="007010DB"/>
    <w:rPr>
      <w:rFonts w:ascii="Arial" w:hAnsi="Arial" w:cs="Arial"/>
      <w:sz w:val="20"/>
      <w:szCs w:val="20"/>
    </w:rPr>
  </w:style>
  <w:style w:type="paragraph" w:styleId="af0">
    <w:name w:val="Normal (Web)"/>
    <w:basedOn w:val="a1"/>
    <w:rsid w:val="007010DB"/>
  </w:style>
  <w:style w:type="paragraph" w:styleId="af1">
    <w:name w:val="Normal Indent"/>
    <w:basedOn w:val="a1"/>
    <w:rsid w:val="007010DB"/>
    <w:pPr>
      <w:ind w:left="708"/>
    </w:pPr>
  </w:style>
  <w:style w:type="paragraph" w:styleId="10">
    <w:name w:val="toc 1"/>
    <w:basedOn w:val="a1"/>
    <w:next w:val="a1"/>
    <w:autoRedefine/>
    <w:semiHidden/>
    <w:rsid w:val="007010DB"/>
  </w:style>
  <w:style w:type="paragraph" w:styleId="24">
    <w:name w:val="toc 2"/>
    <w:basedOn w:val="a1"/>
    <w:next w:val="a1"/>
    <w:autoRedefine/>
    <w:semiHidden/>
    <w:rsid w:val="007010DB"/>
    <w:pPr>
      <w:ind w:left="240"/>
    </w:pPr>
  </w:style>
  <w:style w:type="paragraph" w:styleId="32">
    <w:name w:val="toc 3"/>
    <w:basedOn w:val="a1"/>
    <w:next w:val="a1"/>
    <w:autoRedefine/>
    <w:semiHidden/>
    <w:rsid w:val="007010DB"/>
    <w:pPr>
      <w:ind w:left="480"/>
    </w:pPr>
  </w:style>
  <w:style w:type="paragraph" w:styleId="42">
    <w:name w:val="toc 4"/>
    <w:basedOn w:val="a1"/>
    <w:next w:val="a1"/>
    <w:autoRedefine/>
    <w:semiHidden/>
    <w:rsid w:val="007010DB"/>
    <w:pPr>
      <w:ind w:left="720"/>
    </w:pPr>
  </w:style>
  <w:style w:type="paragraph" w:styleId="52">
    <w:name w:val="toc 5"/>
    <w:basedOn w:val="a1"/>
    <w:next w:val="a1"/>
    <w:autoRedefine/>
    <w:semiHidden/>
    <w:rsid w:val="007010DB"/>
    <w:pPr>
      <w:ind w:left="960"/>
    </w:pPr>
  </w:style>
  <w:style w:type="paragraph" w:styleId="60">
    <w:name w:val="toc 6"/>
    <w:basedOn w:val="a1"/>
    <w:next w:val="a1"/>
    <w:autoRedefine/>
    <w:semiHidden/>
    <w:rsid w:val="007010DB"/>
    <w:pPr>
      <w:ind w:left="1200"/>
    </w:pPr>
  </w:style>
  <w:style w:type="paragraph" w:styleId="70">
    <w:name w:val="toc 7"/>
    <w:basedOn w:val="a1"/>
    <w:next w:val="a1"/>
    <w:autoRedefine/>
    <w:semiHidden/>
    <w:rsid w:val="007010DB"/>
    <w:pPr>
      <w:ind w:left="1440"/>
    </w:pPr>
  </w:style>
  <w:style w:type="paragraph" w:styleId="80">
    <w:name w:val="toc 8"/>
    <w:basedOn w:val="a1"/>
    <w:next w:val="a1"/>
    <w:autoRedefine/>
    <w:semiHidden/>
    <w:rsid w:val="007010DB"/>
    <w:pPr>
      <w:ind w:left="1680"/>
    </w:pPr>
  </w:style>
  <w:style w:type="paragraph" w:styleId="90">
    <w:name w:val="toc 9"/>
    <w:basedOn w:val="a1"/>
    <w:next w:val="a1"/>
    <w:autoRedefine/>
    <w:semiHidden/>
    <w:rsid w:val="007010DB"/>
    <w:pPr>
      <w:ind w:left="1920"/>
    </w:pPr>
  </w:style>
  <w:style w:type="paragraph" w:styleId="25">
    <w:name w:val="Body Text 2"/>
    <w:basedOn w:val="a1"/>
    <w:rsid w:val="007010DB"/>
    <w:pPr>
      <w:spacing w:after="120" w:line="480" w:lineRule="auto"/>
    </w:pPr>
  </w:style>
  <w:style w:type="paragraph" w:styleId="33">
    <w:name w:val="Body Text 3"/>
    <w:basedOn w:val="a1"/>
    <w:rsid w:val="007010DB"/>
    <w:pPr>
      <w:spacing w:after="120"/>
    </w:pPr>
    <w:rPr>
      <w:sz w:val="16"/>
      <w:szCs w:val="16"/>
    </w:rPr>
  </w:style>
  <w:style w:type="paragraph" w:styleId="26">
    <w:name w:val="Body Text Indent 2"/>
    <w:basedOn w:val="a1"/>
    <w:rsid w:val="007010DB"/>
    <w:pPr>
      <w:spacing w:after="120" w:line="480" w:lineRule="auto"/>
      <w:ind w:left="283"/>
    </w:pPr>
  </w:style>
  <w:style w:type="paragraph" w:styleId="34">
    <w:name w:val="Body Text Indent 3"/>
    <w:basedOn w:val="a1"/>
    <w:rsid w:val="007010DB"/>
    <w:pPr>
      <w:spacing w:after="120"/>
      <w:ind w:left="283"/>
    </w:pPr>
    <w:rPr>
      <w:sz w:val="16"/>
      <w:szCs w:val="16"/>
    </w:rPr>
  </w:style>
  <w:style w:type="paragraph" w:styleId="af2">
    <w:name w:val="table of figures"/>
    <w:basedOn w:val="a1"/>
    <w:next w:val="a1"/>
    <w:semiHidden/>
    <w:rsid w:val="007010DB"/>
  </w:style>
  <w:style w:type="paragraph" w:styleId="af3">
    <w:name w:val="Subtitle"/>
    <w:basedOn w:val="a1"/>
    <w:qFormat/>
    <w:rsid w:val="007010DB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rsid w:val="007010DB"/>
    <w:pPr>
      <w:ind w:left="4252"/>
    </w:pPr>
  </w:style>
  <w:style w:type="paragraph" w:styleId="af5">
    <w:name w:val="Salutation"/>
    <w:basedOn w:val="a1"/>
    <w:next w:val="a1"/>
    <w:rsid w:val="007010DB"/>
  </w:style>
  <w:style w:type="paragraph" w:styleId="af6">
    <w:name w:val="List Continue"/>
    <w:basedOn w:val="a1"/>
    <w:rsid w:val="007010DB"/>
    <w:pPr>
      <w:spacing w:after="120"/>
      <w:ind w:left="283"/>
    </w:pPr>
  </w:style>
  <w:style w:type="paragraph" w:styleId="27">
    <w:name w:val="List Continue 2"/>
    <w:basedOn w:val="a1"/>
    <w:rsid w:val="007010DB"/>
    <w:pPr>
      <w:spacing w:after="120"/>
      <w:ind w:left="566"/>
    </w:pPr>
  </w:style>
  <w:style w:type="paragraph" w:styleId="35">
    <w:name w:val="List Continue 3"/>
    <w:basedOn w:val="a1"/>
    <w:rsid w:val="007010DB"/>
    <w:pPr>
      <w:spacing w:after="120"/>
      <w:ind w:left="849"/>
    </w:pPr>
  </w:style>
  <w:style w:type="paragraph" w:styleId="43">
    <w:name w:val="List Continue 4"/>
    <w:basedOn w:val="a1"/>
    <w:rsid w:val="007010DB"/>
    <w:pPr>
      <w:spacing w:after="120"/>
      <w:ind w:left="1132"/>
    </w:pPr>
  </w:style>
  <w:style w:type="paragraph" w:styleId="53">
    <w:name w:val="List Continue 5"/>
    <w:basedOn w:val="a1"/>
    <w:rsid w:val="007010DB"/>
    <w:pPr>
      <w:spacing w:after="120"/>
      <w:ind w:left="1415"/>
    </w:pPr>
  </w:style>
  <w:style w:type="paragraph" w:styleId="af7">
    <w:name w:val="Closing"/>
    <w:basedOn w:val="a1"/>
    <w:rsid w:val="007010DB"/>
    <w:pPr>
      <w:ind w:left="4252"/>
    </w:pPr>
  </w:style>
  <w:style w:type="paragraph" w:styleId="af8">
    <w:name w:val="List"/>
    <w:basedOn w:val="a1"/>
    <w:rsid w:val="007010DB"/>
    <w:pPr>
      <w:ind w:left="283" w:hanging="283"/>
    </w:pPr>
  </w:style>
  <w:style w:type="paragraph" w:styleId="28">
    <w:name w:val="List 2"/>
    <w:basedOn w:val="a1"/>
    <w:rsid w:val="007010DB"/>
    <w:pPr>
      <w:ind w:left="566" w:hanging="283"/>
    </w:pPr>
  </w:style>
  <w:style w:type="paragraph" w:styleId="36">
    <w:name w:val="List 3"/>
    <w:basedOn w:val="a1"/>
    <w:rsid w:val="007010DB"/>
    <w:pPr>
      <w:ind w:left="849" w:hanging="283"/>
    </w:pPr>
  </w:style>
  <w:style w:type="paragraph" w:styleId="44">
    <w:name w:val="List 4"/>
    <w:basedOn w:val="a1"/>
    <w:rsid w:val="007010DB"/>
    <w:pPr>
      <w:ind w:left="1132" w:hanging="283"/>
    </w:pPr>
  </w:style>
  <w:style w:type="paragraph" w:styleId="54">
    <w:name w:val="List 5"/>
    <w:basedOn w:val="a1"/>
    <w:rsid w:val="007010DB"/>
    <w:pPr>
      <w:ind w:left="1415" w:hanging="283"/>
    </w:pPr>
  </w:style>
  <w:style w:type="paragraph" w:styleId="HTML0">
    <w:name w:val="HTML Preformatted"/>
    <w:basedOn w:val="a1"/>
    <w:rsid w:val="007010DB"/>
    <w:rPr>
      <w:rFonts w:ascii="Courier New" w:hAnsi="Courier New" w:cs="Courier New"/>
      <w:sz w:val="20"/>
      <w:szCs w:val="20"/>
    </w:rPr>
  </w:style>
  <w:style w:type="paragraph" w:styleId="af9">
    <w:name w:val="Document Map"/>
    <w:basedOn w:val="a1"/>
    <w:semiHidden/>
    <w:rsid w:val="007010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table of authorities"/>
    <w:basedOn w:val="a1"/>
    <w:next w:val="a1"/>
    <w:semiHidden/>
    <w:rsid w:val="007010DB"/>
    <w:pPr>
      <w:ind w:left="240" w:hanging="240"/>
    </w:pPr>
  </w:style>
  <w:style w:type="paragraph" w:styleId="afb">
    <w:name w:val="Plain Text"/>
    <w:basedOn w:val="a1"/>
    <w:rsid w:val="007010DB"/>
    <w:rPr>
      <w:rFonts w:ascii="Courier New" w:hAnsi="Courier New" w:cs="Courier New"/>
      <w:sz w:val="20"/>
      <w:szCs w:val="20"/>
    </w:rPr>
  </w:style>
  <w:style w:type="paragraph" w:styleId="afc">
    <w:name w:val="Balloon Text"/>
    <w:basedOn w:val="a1"/>
    <w:semiHidden/>
    <w:rsid w:val="007010DB"/>
    <w:rPr>
      <w:rFonts w:ascii="Tahoma" w:hAnsi="Tahoma" w:cs="Tahoma"/>
      <w:sz w:val="16"/>
      <w:szCs w:val="16"/>
    </w:rPr>
  </w:style>
  <w:style w:type="paragraph" w:styleId="afd">
    <w:name w:val="endnote text"/>
    <w:basedOn w:val="a1"/>
    <w:semiHidden/>
    <w:rsid w:val="007010DB"/>
    <w:rPr>
      <w:sz w:val="20"/>
      <w:szCs w:val="20"/>
    </w:rPr>
  </w:style>
  <w:style w:type="paragraph" w:styleId="afe">
    <w:name w:val="macro"/>
    <w:semiHidden/>
    <w:rsid w:val="007010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">
    <w:name w:val="annotation text"/>
    <w:basedOn w:val="a1"/>
    <w:semiHidden/>
    <w:rsid w:val="007010DB"/>
    <w:rPr>
      <w:sz w:val="20"/>
      <w:szCs w:val="20"/>
    </w:rPr>
  </w:style>
  <w:style w:type="paragraph" w:styleId="aff0">
    <w:name w:val="footnote text"/>
    <w:basedOn w:val="a1"/>
    <w:semiHidden/>
    <w:rsid w:val="007010DB"/>
    <w:rPr>
      <w:sz w:val="20"/>
      <w:szCs w:val="20"/>
    </w:rPr>
  </w:style>
  <w:style w:type="paragraph" w:styleId="aff1">
    <w:name w:val="annotation subject"/>
    <w:basedOn w:val="aff"/>
    <w:next w:val="aff"/>
    <w:semiHidden/>
    <w:rsid w:val="007010DB"/>
    <w:rPr>
      <w:b/>
      <w:bCs/>
    </w:rPr>
  </w:style>
  <w:style w:type="paragraph" w:styleId="11">
    <w:name w:val="index 1"/>
    <w:basedOn w:val="a1"/>
    <w:next w:val="a1"/>
    <w:autoRedefine/>
    <w:semiHidden/>
    <w:rsid w:val="007010DB"/>
    <w:pPr>
      <w:ind w:left="240" w:hanging="240"/>
    </w:pPr>
  </w:style>
  <w:style w:type="paragraph" w:styleId="aff2">
    <w:name w:val="index heading"/>
    <w:basedOn w:val="a1"/>
    <w:next w:val="11"/>
    <w:semiHidden/>
    <w:rsid w:val="007010DB"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rsid w:val="007010DB"/>
    <w:pPr>
      <w:ind w:left="480" w:hanging="240"/>
    </w:pPr>
  </w:style>
  <w:style w:type="paragraph" w:styleId="37">
    <w:name w:val="index 3"/>
    <w:basedOn w:val="a1"/>
    <w:next w:val="a1"/>
    <w:autoRedefine/>
    <w:semiHidden/>
    <w:rsid w:val="007010DB"/>
    <w:pPr>
      <w:ind w:left="720" w:hanging="240"/>
    </w:pPr>
  </w:style>
  <w:style w:type="paragraph" w:styleId="45">
    <w:name w:val="index 4"/>
    <w:basedOn w:val="a1"/>
    <w:next w:val="a1"/>
    <w:autoRedefine/>
    <w:semiHidden/>
    <w:rsid w:val="007010DB"/>
    <w:pPr>
      <w:ind w:left="960" w:hanging="240"/>
    </w:pPr>
  </w:style>
  <w:style w:type="paragraph" w:styleId="55">
    <w:name w:val="index 5"/>
    <w:basedOn w:val="a1"/>
    <w:next w:val="a1"/>
    <w:autoRedefine/>
    <w:semiHidden/>
    <w:rsid w:val="007010DB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010DB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010DB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010DB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010DB"/>
    <w:pPr>
      <w:ind w:left="2160" w:hanging="240"/>
    </w:pPr>
  </w:style>
  <w:style w:type="paragraph" w:styleId="aff3">
    <w:name w:val="Block Text"/>
    <w:basedOn w:val="a1"/>
    <w:rsid w:val="007010DB"/>
    <w:pPr>
      <w:spacing w:after="120"/>
      <w:ind w:left="1440" w:right="1440"/>
    </w:pPr>
  </w:style>
  <w:style w:type="paragraph" w:styleId="aff4">
    <w:name w:val="Message Header"/>
    <w:basedOn w:val="a1"/>
    <w:rsid w:val="007010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5">
    <w:name w:val="E-mail Signature"/>
    <w:basedOn w:val="a1"/>
    <w:rsid w:val="00701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11439</Words>
  <Characters>65207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ID :  1</vt:lpstr>
    </vt:vector>
  </TitlesOfParts>
  <Company>GosNIIAS</Company>
  <LinksUpToDate>false</LinksUpToDate>
  <CharactersWithSpaces>76494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:  1</dc:title>
  <dc:creator>Avionics Laboratory</dc:creator>
  <cp:lastModifiedBy>Гингина Виктория Владимировна</cp:lastModifiedBy>
  <cp:revision>2</cp:revision>
  <dcterms:created xsi:type="dcterms:W3CDTF">2013-05-08T17:50:00Z</dcterms:created>
  <dcterms:modified xsi:type="dcterms:W3CDTF">2013-05-08T17:50:00Z</dcterms:modified>
</cp:coreProperties>
</file>